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192"/>
      </w:tblGrid>
      <w:tr w:rsidR="00A62CE3" w:rsidRPr="00A62CE3" w:rsidTr="00A62CE3">
        <w:trPr>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Naslov:</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bookmarkStart w:id="0" w:name="_GoBack"/>
                  <w:r w:rsidRPr="00A62CE3">
                    <w:rPr>
                      <w:rFonts w:ascii="Times New Roman" w:eastAsia="Times New Roman" w:hAnsi="Times New Roman" w:cs="Times New Roman"/>
                      <w:b/>
                      <w:bCs/>
                      <w:sz w:val="28"/>
                      <w:szCs w:val="28"/>
                      <w:lang w:eastAsia="sr-Latn-RS"/>
                    </w:rPr>
                    <w:t>PRAVILNIK O REGISTRU HEMIKALIJA ("Sl. glasnik RS", br. 16/2016, 6/2017, 117/2017 i 44/2018 - dr. zakon)</w:t>
                  </w:r>
                  <w:bookmarkEnd w:id="0"/>
                </w:p>
              </w:tc>
            </w:tr>
          </w:tbl>
          <w:p w:rsidR="00A62CE3" w:rsidRPr="00A62CE3" w:rsidRDefault="00A62CE3" w:rsidP="00A62CE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Rubrika:</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VI-5 - Zaštita i unapređenje životne sredine (ekološka politika)/Zaštita od opasnih i otpadnih materija</w:t>
                  </w:r>
                </w:p>
              </w:tc>
            </w:tr>
          </w:tbl>
          <w:p w:rsidR="00A62CE3" w:rsidRPr="00A62CE3" w:rsidRDefault="00A62CE3" w:rsidP="00A62CE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Nivo dokumenta:</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Republike Srbije</w:t>
                  </w:r>
                </w:p>
              </w:tc>
            </w:tr>
          </w:tbl>
          <w:p w:rsidR="00A62CE3" w:rsidRPr="00A62CE3" w:rsidRDefault="00A62CE3" w:rsidP="00A62CE3">
            <w:pPr>
              <w:spacing w:after="0" w:line="240" w:lineRule="auto"/>
              <w:rPr>
                <w:rFonts w:ascii="Times New Roman" w:eastAsia="Times New Roman" w:hAnsi="Times New Roman" w:cs="Times New Roman"/>
                <w:sz w:val="25"/>
                <w:szCs w:val="25"/>
                <w:lang w:eastAsia="sr-Latn-RS"/>
              </w:rPr>
            </w:pPr>
            <w:r w:rsidRPr="00A62CE3">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Glasilo:</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sz w:val="28"/>
                      <w:szCs w:val="28"/>
                      <w:lang w:eastAsia="sr-Latn-RS"/>
                    </w:rPr>
                    <w:t>Službeni glasnik RS, broj 44/2018 od 08/06/2018</w:t>
                  </w:r>
                </w:p>
              </w:tc>
            </w:tr>
          </w:tbl>
          <w:p w:rsidR="00A62CE3" w:rsidRPr="00A62CE3" w:rsidRDefault="00A62CE3" w:rsidP="00A62CE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Vrsta propisa:</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Pravilnici</w:t>
                  </w:r>
                </w:p>
              </w:tc>
            </w:tr>
          </w:tbl>
          <w:p w:rsidR="00A62CE3" w:rsidRPr="00A62CE3" w:rsidRDefault="00A62CE3" w:rsidP="00A62CE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Propis na snazi:</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xml:space="preserve">05/03/2016 - </w:t>
                  </w:r>
                </w:p>
              </w:tc>
            </w:tr>
          </w:tbl>
          <w:p w:rsidR="00A62CE3" w:rsidRPr="00A62CE3" w:rsidRDefault="00A62CE3" w:rsidP="00A62CE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Verzija na snazi:</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xml:space="preserve">01/10/2018 - </w:t>
                  </w:r>
                </w:p>
              </w:tc>
            </w:tr>
          </w:tbl>
          <w:p w:rsidR="00A62CE3" w:rsidRPr="00A62CE3" w:rsidRDefault="00A62CE3" w:rsidP="00A62CE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Donosilac:</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Ministarstvo poljoprivrede i zaštite životne sredine</w:t>
                  </w:r>
                </w:p>
              </w:tc>
            </w:tr>
          </w:tbl>
          <w:p w:rsidR="00A62CE3" w:rsidRPr="00A62CE3" w:rsidRDefault="00A62CE3" w:rsidP="00A62CE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Osnov za prestanak:</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xml:space="preserve">- </w:t>
                  </w:r>
                </w:p>
              </w:tc>
            </w:tr>
          </w:tbl>
          <w:p w:rsidR="00A62CE3" w:rsidRPr="00A62CE3" w:rsidRDefault="00A62CE3" w:rsidP="00A62CE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Komentar uz osnov za prestanak:</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Odredba člana 21. stav 2. i prilozi u Pravilniku o Registru hemikalija ("Sl. glasnik RS", br. 16/2016, 6/2017 i 117/2017) u delu u kom se ustanovljava obaveza upotrebe pečata u poslovanju društava i preduzetnika, prestaju da važe 1. oktobra 2018. godine, danom početka primene člana 160. Zakona o izmenama i dopunama Zakona o privrednim društvima ("Sl. glasnik RS", br. 44/2018).</w:t>
                  </w:r>
                </w:p>
              </w:tc>
            </w:tr>
          </w:tbl>
          <w:p w:rsidR="00A62CE3" w:rsidRPr="00A62CE3" w:rsidRDefault="00A62CE3" w:rsidP="00A62CE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Natpropis:</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ZAKON O HEMIKALIJAMA ("Sl. glasnik RS", br. 36/2009, 88/2010, 92/2011, 93/2012 i 25/2015)</w:t>
                  </w:r>
                </w:p>
              </w:tc>
            </w:tr>
          </w:tbl>
          <w:p w:rsidR="00A62CE3" w:rsidRPr="00A62CE3" w:rsidRDefault="00A62CE3" w:rsidP="00A62CE3">
            <w:pPr>
              <w:spacing w:after="0" w:line="240" w:lineRule="auto"/>
              <w:rPr>
                <w:rFonts w:ascii="Times New Roman" w:eastAsia="Times New Roman" w:hAnsi="Times New Roman" w:cs="Times New Roman"/>
                <w:sz w:val="25"/>
                <w:szCs w:val="25"/>
                <w:lang w:eastAsia="sr-Latn-RS"/>
              </w:rPr>
            </w:pPr>
            <w:r w:rsidRPr="00A62CE3">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Sadrži obrasce:</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Prilog 3 - Spisak trgovačkih imena i dodatak za grupe hemikalija</w:t>
                  </w:r>
                  <w:r w:rsidRPr="00A62CE3">
                    <w:rPr>
                      <w:rFonts w:ascii="Times New Roman" w:eastAsia="Times New Roman" w:hAnsi="Times New Roman" w:cs="Times New Roman"/>
                      <w:sz w:val="28"/>
                      <w:szCs w:val="28"/>
                      <w:lang w:eastAsia="sr-Latn-RS"/>
                    </w:rPr>
                    <w:br/>
                    <w:t>- Prilog 4 - Dosije o hemikaliji</w:t>
                  </w:r>
                  <w:r w:rsidRPr="00A62CE3">
                    <w:rPr>
                      <w:rFonts w:ascii="Times New Roman" w:eastAsia="Times New Roman" w:hAnsi="Times New Roman" w:cs="Times New Roman"/>
                      <w:sz w:val="28"/>
                      <w:szCs w:val="28"/>
                      <w:lang w:eastAsia="sr-Latn-RS"/>
                    </w:rPr>
                    <w:br/>
                    <w:t>- Prilog 5 - Dosije o hemikaliji koja je već upisana u Registar</w:t>
                  </w:r>
                  <w:r w:rsidRPr="00A62CE3">
                    <w:rPr>
                      <w:rFonts w:ascii="Times New Roman" w:eastAsia="Times New Roman" w:hAnsi="Times New Roman" w:cs="Times New Roman"/>
                      <w:sz w:val="28"/>
                      <w:szCs w:val="28"/>
                      <w:lang w:eastAsia="sr-Latn-RS"/>
                    </w:rPr>
                    <w:br/>
                    <w:t>- Prilog 6 - Dosije o hemikaliji za supstancu koja izaziva zabrinutost, odnosno smešu koja sadrži tu supstancu</w:t>
                  </w:r>
                </w:p>
              </w:tc>
            </w:tr>
          </w:tbl>
          <w:p w:rsidR="00A62CE3" w:rsidRPr="00A62CE3" w:rsidRDefault="00A62CE3" w:rsidP="00A62CE3">
            <w:pPr>
              <w:spacing w:after="0" w:line="240" w:lineRule="auto"/>
              <w:rPr>
                <w:rFonts w:ascii="Times New Roman" w:eastAsia="Times New Roman" w:hAnsi="Times New Roman" w:cs="Times New Roman"/>
                <w:sz w:val="25"/>
                <w:szCs w:val="25"/>
                <w:lang w:eastAsia="sr-Latn-RS"/>
              </w:rPr>
            </w:pPr>
            <w:r w:rsidRPr="00A62CE3">
              <w:rPr>
                <w:rFonts w:ascii="Times New Roman" w:eastAsia="Times New Roman" w:hAnsi="Times New Roman" w:cs="Times New Roman"/>
                <w:sz w:val="25"/>
                <w:szCs w:val="25"/>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b/>
                      <w:bCs/>
                      <w:i/>
                      <w:iCs/>
                      <w:sz w:val="28"/>
                      <w:szCs w:val="28"/>
                      <w:lang w:eastAsia="sr-Latn-RS"/>
                    </w:rPr>
                    <w:t>Uneto u bazu:</w:t>
                  </w:r>
                </w:p>
              </w:tc>
              <w:tc>
                <w:tcPr>
                  <w:tcW w:w="0" w:type="auto"/>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12/07/2018</w:t>
                  </w:r>
                </w:p>
              </w:tc>
            </w:tr>
          </w:tbl>
          <w:p w:rsidR="00A62CE3" w:rsidRPr="00A62CE3" w:rsidRDefault="00A62CE3" w:rsidP="00A62CE3">
            <w:pPr>
              <w:spacing w:after="0" w:line="240" w:lineRule="auto"/>
              <w:rPr>
                <w:rFonts w:ascii="Times New Roman" w:eastAsia="Times New Roman" w:hAnsi="Times New Roman" w:cs="Times New Roman"/>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66"/>
            </w:tblGrid>
            <w:tr w:rsidR="00A62CE3" w:rsidRPr="00A62CE3">
              <w:trPr>
                <w:tblCellSpacing w:w="15" w:type="dxa"/>
              </w:trPr>
              <w:tc>
                <w:tcPr>
                  <w:tcW w:w="1250" w:type="pct"/>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p>
              </w:tc>
            </w:tr>
          </w:tbl>
          <w:p w:rsidR="00A62CE3" w:rsidRPr="00A62CE3" w:rsidRDefault="00A62CE3" w:rsidP="00A62CE3">
            <w:pPr>
              <w:spacing w:after="0" w:line="240" w:lineRule="auto"/>
              <w:rPr>
                <w:rFonts w:ascii="Times New Roman" w:eastAsia="Times New Roman" w:hAnsi="Times New Roman" w:cs="Times New Roman"/>
                <w:sz w:val="25"/>
                <w:szCs w:val="25"/>
                <w:lang w:eastAsia="sr-Latn-RS"/>
              </w:rPr>
            </w:pPr>
          </w:p>
        </w:tc>
      </w:tr>
    </w:tbl>
    <w:p w:rsidR="00A62CE3" w:rsidRPr="00A62CE3" w:rsidRDefault="00A62CE3" w:rsidP="00A62CE3">
      <w:pPr>
        <w:spacing w:after="0" w:line="240" w:lineRule="auto"/>
        <w:rPr>
          <w:rFonts w:ascii="Arial" w:eastAsia="Times New Roman" w:hAnsi="Arial" w:cs="Arial"/>
          <w:sz w:val="28"/>
          <w:szCs w:val="28"/>
          <w:lang w:eastAsia="sr-Latn-RS"/>
        </w:rPr>
      </w:pPr>
      <w:r w:rsidRPr="00A62CE3">
        <w:rPr>
          <w:rFonts w:ascii="Arial" w:eastAsia="Times New Roman" w:hAnsi="Arial" w:cs="Arial"/>
          <w:sz w:val="28"/>
          <w:szCs w:val="28"/>
          <w:lang w:eastAsia="sr-Latn-RS"/>
        </w:rPr>
        <w:b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A62CE3" w:rsidRPr="00A62CE3" w:rsidTr="00A62CE3">
        <w:trPr>
          <w:tblCellSpacing w:w="15" w:type="dxa"/>
        </w:trPr>
        <w:tc>
          <w:tcPr>
            <w:tcW w:w="0" w:type="auto"/>
            <w:shd w:val="clear" w:color="auto" w:fill="A41E1C"/>
            <w:vAlign w:val="center"/>
            <w:hideMark/>
          </w:tcPr>
          <w:p w:rsidR="00A62CE3" w:rsidRPr="00A62CE3" w:rsidRDefault="00A62CE3" w:rsidP="00A62CE3">
            <w:pPr>
              <w:spacing w:after="0" w:line="480" w:lineRule="auto"/>
              <w:ind w:right="975"/>
              <w:jc w:val="center"/>
              <w:outlineLvl w:val="5"/>
              <w:rPr>
                <w:rFonts w:ascii="Arial" w:eastAsia="Times New Roman" w:hAnsi="Arial" w:cs="Arial"/>
                <w:b/>
                <w:bCs/>
                <w:color w:val="FFE8BF"/>
                <w:sz w:val="42"/>
                <w:szCs w:val="42"/>
                <w:lang w:eastAsia="sr-Latn-RS"/>
              </w:rPr>
            </w:pPr>
            <w:r w:rsidRPr="00A62CE3">
              <w:rPr>
                <w:rFonts w:ascii="Arial" w:eastAsia="Times New Roman" w:hAnsi="Arial" w:cs="Arial"/>
                <w:b/>
                <w:bCs/>
                <w:color w:val="FFE8BF"/>
                <w:sz w:val="42"/>
                <w:szCs w:val="42"/>
                <w:lang w:eastAsia="sr-Latn-RS"/>
              </w:rPr>
              <w:lastRenderedPageBreak/>
              <w:t>PRAVILNIK</w:t>
            </w:r>
          </w:p>
          <w:p w:rsidR="00A62CE3" w:rsidRPr="00A62CE3" w:rsidRDefault="00A62CE3" w:rsidP="00A62CE3">
            <w:pPr>
              <w:spacing w:before="100" w:beforeAutospacing="1" w:after="100" w:afterAutospacing="1" w:line="240" w:lineRule="auto"/>
              <w:ind w:right="975"/>
              <w:jc w:val="center"/>
              <w:rPr>
                <w:rFonts w:ascii="Arial" w:eastAsia="Times New Roman" w:hAnsi="Arial" w:cs="Arial"/>
                <w:b/>
                <w:bCs/>
                <w:color w:val="FFFFFF"/>
                <w:sz w:val="39"/>
                <w:szCs w:val="39"/>
                <w:lang w:eastAsia="sr-Latn-RS"/>
              </w:rPr>
            </w:pPr>
            <w:r w:rsidRPr="00A62CE3">
              <w:rPr>
                <w:rFonts w:ascii="Arial" w:eastAsia="Times New Roman" w:hAnsi="Arial" w:cs="Arial"/>
                <w:b/>
                <w:bCs/>
                <w:color w:val="FFFFFF"/>
                <w:sz w:val="39"/>
                <w:szCs w:val="39"/>
                <w:lang w:eastAsia="sr-Latn-RS"/>
              </w:rPr>
              <w:t>O REGISTRU HEMIKALIJA</w:t>
            </w:r>
          </w:p>
          <w:p w:rsidR="00A62CE3" w:rsidRPr="00A62CE3" w:rsidRDefault="00A62CE3" w:rsidP="00A62CE3">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A62CE3">
              <w:rPr>
                <w:rFonts w:ascii="Arial" w:eastAsia="Times New Roman" w:hAnsi="Arial" w:cs="Arial"/>
                <w:i/>
                <w:iCs/>
                <w:color w:val="FFE8BF"/>
                <w:sz w:val="31"/>
                <w:szCs w:val="31"/>
                <w:lang w:eastAsia="sr-Latn-RS"/>
              </w:rPr>
              <w:t>("Sl. glasnik RS", br. 16/2016, 6/2017, 117/2017 i 44/2018 - dr. zakon)</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w:t>
      </w:r>
    </w:p>
    <w:p w:rsidR="00A62CE3" w:rsidRPr="00A62CE3" w:rsidRDefault="00A62CE3" w:rsidP="00A62CE3">
      <w:pPr>
        <w:spacing w:after="0" w:line="240" w:lineRule="auto"/>
        <w:jc w:val="center"/>
        <w:rPr>
          <w:rFonts w:ascii="Arial" w:eastAsia="Times New Roman" w:hAnsi="Arial" w:cs="Arial"/>
          <w:sz w:val="36"/>
          <w:szCs w:val="36"/>
          <w:lang w:eastAsia="sr-Latn-RS"/>
        </w:rPr>
      </w:pPr>
      <w:bookmarkStart w:id="1" w:name="str_1"/>
      <w:bookmarkEnd w:id="1"/>
      <w:r w:rsidRPr="00A62CE3">
        <w:rPr>
          <w:rFonts w:ascii="Arial" w:eastAsia="Times New Roman" w:hAnsi="Arial" w:cs="Arial"/>
          <w:sz w:val="36"/>
          <w:szCs w:val="36"/>
          <w:lang w:eastAsia="sr-Latn-RS"/>
        </w:rPr>
        <w:t xml:space="preserve">I UVODNE ODREDBE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2" w:name="clan_1"/>
      <w:bookmarkEnd w:id="2"/>
      <w:r w:rsidRPr="00A62CE3">
        <w:rPr>
          <w:rFonts w:ascii="Arial" w:eastAsia="Times New Roman" w:hAnsi="Arial" w:cs="Arial"/>
          <w:b/>
          <w:bCs/>
          <w:sz w:val="28"/>
          <w:szCs w:val="28"/>
          <w:lang w:eastAsia="sr-Latn-RS"/>
        </w:rPr>
        <w:t xml:space="preserve">Član 1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Ovim pravilnikom propisuju se hemikalije koje se ne upisuju u Registar hemikalija (u daljem tekstu: Registar), donja granica količine hemikalije određenih svojstava i načina korišćenja ispod koje se ta hemikalija ne upisuje u Registar i bliže se propisuje sadržina dosijea o hemikaliji i koji se podaci o svakoj hemikaliji vode u Registru.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3" w:name="clan_2"/>
      <w:bookmarkEnd w:id="3"/>
      <w:r w:rsidRPr="00A62CE3">
        <w:rPr>
          <w:rFonts w:ascii="Arial" w:eastAsia="Times New Roman" w:hAnsi="Arial" w:cs="Arial"/>
          <w:b/>
          <w:bCs/>
          <w:sz w:val="28"/>
          <w:szCs w:val="28"/>
          <w:lang w:eastAsia="sr-Latn-RS"/>
        </w:rPr>
        <w:t xml:space="preserve">Član 2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Pojedini izrazi upotrebljeni u ovom pravilniku imaju sledeće značenje: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višekomponentne hemikalije jesu hemikalije koje se sastoje od pojedinačno (odvojeno) upakovanih hemikalija u zajedničkom pakovanju koje se pre korišćenja mešaju u određenom odnosu, a svaka od tih hemikalija ne može pojedinačno da se koristi;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REACH registarski broj je broj koji supstanca dobija prilikom registracije od strane Evropske agencije za hemikalije (ECHA). </w:t>
      </w:r>
    </w:p>
    <w:p w:rsidR="00A62CE3" w:rsidRPr="00A62CE3" w:rsidRDefault="00A62CE3" w:rsidP="00A62CE3">
      <w:pPr>
        <w:spacing w:after="0" w:line="240" w:lineRule="auto"/>
        <w:jc w:val="center"/>
        <w:rPr>
          <w:rFonts w:ascii="Arial" w:eastAsia="Times New Roman" w:hAnsi="Arial" w:cs="Arial"/>
          <w:sz w:val="36"/>
          <w:szCs w:val="36"/>
          <w:lang w:eastAsia="sr-Latn-RS"/>
        </w:rPr>
      </w:pPr>
      <w:bookmarkStart w:id="4" w:name="str_2"/>
      <w:bookmarkEnd w:id="4"/>
      <w:r w:rsidRPr="00A62CE3">
        <w:rPr>
          <w:rFonts w:ascii="Arial" w:eastAsia="Times New Roman" w:hAnsi="Arial" w:cs="Arial"/>
          <w:sz w:val="36"/>
          <w:szCs w:val="36"/>
          <w:lang w:eastAsia="sr-Latn-RS"/>
        </w:rPr>
        <w:t xml:space="preserve">II HEMIKALIJE KOJE SE NE UPISUJU U REGISTAR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5" w:name="clan_3"/>
      <w:bookmarkEnd w:id="5"/>
      <w:r w:rsidRPr="00A62CE3">
        <w:rPr>
          <w:rFonts w:ascii="Arial" w:eastAsia="Times New Roman" w:hAnsi="Arial" w:cs="Arial"/>
          <w:b/>
          <w:bCs/>
          <w:sz w:val="28"/>
          <w:szCs w:val="28"/>
          <w:lang w:eastAsia="sr-Latn-RS"/>
        </w:rPr>
        <w:t xml:space="preserve">Član 3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 Registar se ne upisuje hemikalija koja se ne može svrstati ni pod jednu od carinskih tarifnih oznaka datih u Spisku carinskih tarifnih oznaka hemikalija koje se upisuju u Registar hemikalija.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Spisak carinskih tarifnih oznaka hemikalija iz stava 1. ovog člana dat je u Prilogu 1, koji je odštampan uz ovaj pravilnik i čini njegov sastavni deo.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Pored hemikalije iz stava 1. ovog člana u Registar se ne upisuje hemikalija proizvedena ili uvezena u količini manjoj od 100 kg godišnje. </w:t>
      </w:r>
    </w:p>
    <w:p w:rsidR="00A62CE3" w:rsidRPr="00A62CE3" w:rsidRDefault="00A62CE3" w:rsidP="00A62CE3">
      <w:pPr>
        <w:spacing w:after="0" w:line="240" w:lineRule="auto"/>
        <w:jc w:val="center"/>
        <w:rPr>
          <w:rFonts w:ascii="Arial" w:eastAsia="Times New Roman" w:hAnsi="Arial" w:cs="Arial"/>
          <w:sz w:val="36"/>
          <w:szCs w:val="36"/>
          <w:lang w:eastAsia="sr-Latn-RS"/>
        </w:rPr>
      </w:pPr>
      <w:bookmarkStart w:id="6" w:name="str_3"/>
      <w:bookmarkEnd w:id="6"/>
      <w:r w:rsidRPr="00A62CE3">
        <w:rPr>
          <w:rFonts w:ascii="Arial" w:eastAsia="Times New Roman" w:hAnsi="Arial" w:cs="Arial"/>
          <w:sz w:val="36"/>
          <w:szCs w:val="36"/>
          <w:lang w:eastAsia="sr-Latn-RS"/>
        </w:rPr>
        <w:lastRenderedPageBreak/>
        <w:t xml:space="preserve">III DOSIJE O HEMIKALIJI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7" w:name="clan_4"/>
      <w:bookmarkEnd w:id="7"/>
      <w:r w:rsidRPr="00A62CE3">
        <w:rPr>
          <w:rFonts w:ascii="Arial" w:eastAsia="Times New Roman" w:hAnsi="Arial" w:cs="Arial"/>
          <w:b/>
          <w:bCs/>
          <w:sz w:val="28"/>
          <w:szCs w:val="28"/>
          <w:lang w:eastAsia="sr-Latn-RS"/>
        </w:rPr>
        <w:t xml:space="preserve">Član 4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Dosije o hemikaliji (u daljem tekstu: Dosije) sadrži sledeće podatke: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opšte podatke o hemikaliji;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poreklo hemikalije;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način korišćenja hemikalije;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obeležavanje hemikalije;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5) sastav hemikalije;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6) sadržaj isparljivih organskih jedinjenja.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8" w:name="clan_5"/>
      <w:bookmarkEnd w:id="8"/>
      <w:r w:rsidRPr="00A62CE3">
        <w:rPr>
          <w:rFonts w:ascii="Arial" w:eastAsia="Times New Roman" w:hAnsi="Arial" w:cs="Arial"/>
          <w:b/>
          <w:bCs/>
          <w:sz w:val="28"/>
          <w:szCs w:val="28"/>
          <w:lang w:eastAsia="sr-Latn-RS"/>
        </w:rPr>
        <w:t xml:space="preserve">Član 5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hemikalije koje imaju identično trgovačko ime i identičan hemijski sastav, i to: iste sastojke koje ulaze u sastav hemikalije i isti maseni udeo svakog sastojka u hemikaliji, osim za supstance koje po svojoj prirodi nemaju definisan hemijski sastav, dostavlja se jedan dosije.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hemikalije koje se razlikuju u nekom od elemenata iz stava 1. ovog člana, osim ako se razlike odnose na šarže, dostavlja se pojedinačan dosije.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9" w:name="clan_6"/>
      <w:bookmarkEnd w:id="9"/>
      <w:r w:rsidRPr="00A62CE3">
        <w:rPr>
          <w:rFonts w:ascii="Arial" w:eastAsia="Times New Roman" w:hAnsi="Arial" w:cs="Arial"/>
          <w:b/>
          <w:bCs/>
          <w:sz w:val="28"/>
          <w:szCs w:val="28"/>
          <w:lang w:eastAsia="sr-Latn-RS"/>
        </w:rPr>
        <w:t xml:space="preserve">Član 6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Dosije o hemikaliji za hemikaliju koja je već upisana u Registar sadrži sledeće podatke: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opšte podatke o hemikaliji;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poreklo hemikalije.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10" w:name="clan_7"/>
      <w:bookmarkEnd w:id="10"/>
      <w:r w:rsidRPr="00A62CE3">
        <w:rPr>
          <w:rFonts w:ascii="Arial" w:eastAsia="Times New Roman" w:hAnsi="Arial" w:cs="Arial"/>
          <w:b/>
          <w:bCs/>
          <w:sz w:val="28"/>
          <w:szCs w:val="28"/>
          <w:lang w:eastAsia="sr-Latn-RS"/>
        </w:rPr>
        <w:t xml:space="preserve">Član 7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Opšti podaci o hemikaliji sadrže: registarski broj hemikalije, trgovačko ime hemikalije, broj hemikalija u grupi hemikalija, carinsku tarifnu oznaku, količinu u kojoj je hemikalija stavljena u promet na godišnjem nivou, kao i podatak o godini za koju se upisuju podaci.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11" w:name="clan_8"/>
      <w:bookmarkEnd w:id="11"/>
      <w:r w:rsidRPr="00A62CE3">
        <w:rPr>
          <w:rFonts w:ascii="Arial" w:eastAsia="Times New Roman" w:hAnsi="Arial" w:cs="Arial"/>
          <w:b/>
          <w:bCs/>
          <w:sz w:val="28"/>
          <w:szCs w:val="28"/>
          <w:lang w:eastAsia="sr-Latn-RS"/>
        </w:rPr>
        <w:t xml:space="preserve">Član 8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Podaci o poreklu hemikalije sadrže informaciju o tome da li je hemikalija proizvedena u Republici Srbiji ili je uvezena.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Ako je hemikalija proizvedena u Republici Srbiji, dosije sadrži podatke o količini hemikalije koja je stavljena u promet, odnosno podatke o količini hemikalije koja je izvezena.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Ako je hemikalija uvezena, dosije sadrži podatke: naziv i zemlju proizvođača hemikalije, trgovačko ime hemikalije u zemlji porekla i podatke o razlozima uvoza (za sopstvene potrebe ili za stavljanje u promet).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12" w:name="clan_9"/>
      <w:bookmarkEnd w:id="12"/>
      <w:r w:rsidRPr="00A62CE3">
        <w:rPr>
          <w:rFonts w:ascii="Arial" w:eastAsia="Times New Roman" w:hAnsi="Arial" w:cs="Arial"/>
          <w:b/>
          <w:bCs/>
          <w:sz w:val="28"/>
          <w:szCs w:val="28"/>
          <w:lang w:eastAsia="sr-Latn-RS"/>
        </w:rPr>
        <w:t xml:space="preserve">Član 9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Podaci o načinu korišćenja hemikalije sadrže: kategoriju korišćenja i šifru delatnosti za sektor industrije u kome se hemikalija koristi.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podatke o kategoriji korišćenja navode se šifre koje se sastoje od latiničkog slova i petocifrenog broja.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Spisak šifara za kategoriju korišćenja dat je u Prilogu 2, koji je odštampan uz ovaj pravilnik i čini njegov sastavni deo.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Spisak šifara za kategoriju korišćenja iz stava 3. ovog člana sadrži i instrukciju za određivanje ove šifre za: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boje i lakove zavisno od vrste boje i laka, funkcije i upotrebe;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štamparske boje zavisno od vrste štamparske boje, vrste štampe kao i vrste materijala na kojem se štampa;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lepkove zavisno od vrste lepka i primene.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podatke o sektoru industrije u kojima se hemikalija koristi navode se šifre delatnosti u skladu sa propisom kojim se uređuje klasifikacija delatnosti.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Pored podataka iz stava 1. ovog člana za hemikalije koje se mogu svrstati pod carinske tarifne oznake koji počinju sa 28 i 29, dosije sadrži i podatke o raspodeli količine hemikalije za svaku od kategorija korišćenja, izraženo u procentima na godišnjem nivou.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13" w:name="clan_10"/>
      <w:bookmarkEnd w:id="13"/>
      <w:r w:rsidRPr="00A62CE3">
        <w:rPr>
          <w:rFonts w:ascii="Arial" w:eastAsia="Times New Roman" w:hAnsi="Arial" w:cs="Arial"/>
          <w:b/>
          <w:bCs/>
          <w:sz w:val="28"/>
          <w:szCs w:val="28"/>
          <w:lang w:eastAsia="sr-Latn-RS"/>
        </w:rPr>
        <w:t xml:space="preserve">Član 10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Podaci o obeležavanju hemikalije sadrže: znak opasnosti i oznaku rizika, odnosno oznaku za piktogram opasnosti, reč upozorenja i obaveštenje o opasnosti, u zavisnosti od toga na osnovu kog propisa je izvršeno obeležavanje.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14" w:name="clan_11"/>
      <w:bookmarkEnd w:id="14"/>
      <w:r w:rsidRPr="00A62CE3">
        <w:rPr>
          <w:rFonts w:ascii="Arial" w:eastAsia="Times New Roman" w:hAnsi="Arial" w:cs="Arial"/>
          <w:b/>
          <w:bCs/>
          <w:sz w:val="28"/>
          <w:szCs w:val="28"/>
          <w:lang w:eastAsia="sr-Latn-RS"/>
        </w:rPr>
        <w:t xml:space="preserve">Član 11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Podaci o sastavu hemikalije sadrže: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CAS broj, EC broj i REACH registarski broj, ako su dodeljeni;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2) hemijski naziv za supstancu ili trgovačko ime za smešu;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za sastojak klasifikovan kao opasan: klasifikaciju prema propisu kojim se uređuje klasifikacija, pakovanje, obeležavanje i oglašavanje hemikalije i određenog proizvoda (u daljem tekstu: DSD/DPD pravilnik), i to: klasu opasnosti, pisano upozorenje, kategoriju efekta za supstance koje su klasifikovane kao karcinogene, mutagene ili toksične po reprodukciju (CMR supstance) i oznaku rizika, odnosno klasifikaciju prema propisu kojim se uređuje klasifikacija, pakovanje, obeležavanje i oglašavanje hemikalije i određenog proizvoda u skladu sa Globalno harmonizovanim sistemom za klasifikaciju i obeležavanje UN (u daljem tekstu: CLP/GHS pravilnik), i to: klasu i kategoriju opasnosti kao i obaveštenje o opasnosti;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maseni udeo izražen u procentima.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Kada se dosije odnosi na supstancu, podaci o sastavu sadrže podatke o supstanci i nečistoćama, a kada se dosije odnosi na smešu podaci o sastavu sadrže podatke o hemikalijama koje ulaze u sastav smeše.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15" w:name="clan_12"/>
      <w:bookmarkEnd w:id="15"/>
      <w:r w:rsidRPr="00A62CE3">
        <w:rPr>
          <w:rFonts w:ascii="Arial" w:eastAsia="Times New Roman" w:hAnsi="Arial" w:cs="Arial"/>
          <w:b/>
          <w:bCs/>
          <w:sz w:val="28"/>
          <w:szCs w:val="28"/>
          <w:lang w:eastAsia="sr-Latn-RS"/>
        </w:rPr>
        <w:t xml:space="preserve">Član 12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Podaci iz člana 11. stav 1. ovog pravilnika daju se za svaku nečistoću sadržanu u supstanci i za svaku supstancu sadržanu u smeši.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Podatak o masenom udelu supstance upisuje se u dosije kao tačna vrednost za sve supstance čiji je maseni udeo u hemikaliji od 0% do 1%, a kao ceo broj za supstance čiji je maseni udeo veći od 1%.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Kada maseni udeo supstance u hemikaliji varira u zavisnosti od sirovina (polaznih supstanci) za proizvodnju te hemikalije, u dosije se upisuje opseg masenog udela, odnosno maksimalna vrednost masenog udela, izraženog u procentima.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16" w:name="clan_13"/>
      <w:bookmarkEnd w:id="16"/>
      <w:r w:rsidRPr="00A62CE3">
        <w:rPr>
          <w:rFonts w:ascii="Arial" w:eastAsia="Times New Roman" w:hAnsi="Arial" w:cs="Arial"/>
          <w:b/>
          <w:bCs/>
          <w:sz w:val="28"/>
          <w:szCs w:val="28"/>
          <w:lang w:eastAsia="sr-Latn-RS"/>
        </w:rPr>
        <w:t xml:space="preserve">Član 13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Izuzetno od čl. 11. i 12. ovog pravilnika, za hemikalije koje se ne upisuju kao grupa hemikalija, podaci o sastavu hemikalije najmanje sadrže: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za hemikalije koje su klasifikovane kao opasne, za svaki sastojak klasifikovan kao opasan: </w:t>
      </w:r>
    </w:p>
    <w:p w:rsidR="00A62CE3" w:rsidRPr="00A62CE3" w:rsidRDefault="00A62CE3" w:rsidP="00A62CE3">
      <w:pPr>
        <w:spacing w:before="100" w:beforeAutospacing="1" w:after="100" w:afterAutospacing="1" w:line="240" w:lineRule="auto"/>
        <w:ind w:left="992"/>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CAS broj, EC broj i REACH registarski broj, ukoliko su dodeljeni; </w:t>
      </w:r>
    </w:p>
    <w:p w:rsidR="00A62CE3" w:rsidRPr="00A62CE3" w:rsidRDefault="00A62CE3" w:rsidP="00A62CE3">
      <w:pPr>
        <w:spacing w:before="100" w:beforeAutospacing="1" w:after="100" w:afterAutospacing="1" w:line="240" w:lineRule="auto"/>
        <w:ind w:left="992"/>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hemijski naziv za supstancu ili trgovačko ime za smešu; </w:t>
      </w:r>
    </w:p>
    <w:p w:rsidR="00A62CE3" w:rsidRPr="00A62CE3" w:rsidRDefault="00A62CE3" w:rsidP="00A62CE3">
      <w:pPr>
        <w:spacing w:before="100" w:beforeAutospacing="1" w:after="100" w:afterAutospacing="1" w:line="240" w:lineRule="auto"/>
        <w:ind w:left="992"/>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klasifikaciju prema propisima kojima se uređuje klasifikacija, pakovanje, obeležavanje i oglašavanje hemikalija i određenih proizvoda; </w:t>
      </w:r>
    </w:p>
    <w:p w:rsidR="00A62CE3" w:rsidRPr="00A62CE3" w:rsidRDefault="00A62CE3" w:rsidP="00A62CE3">
      <w:pPr>
        <w:spacing w:before="100" w:beforeAutospacing="1" w:after="100" w:afterAutospacing="1" w:line="240" w:lineRule="auto"/>
        <w:ind w:left="992"/>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(4) maseni udeo odnosno opseg masenog udela tog sastojka, izražen u procentima;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za hemikalije koje nisu klasifikovane kao opasne dostavljaju se podaci o sastojku hemikalije koji je klasifikovan kao opasan, a nalazi se u količini od najmanje 1% od mase hemikalije koja nije u gasovitom stanju, odnosno najmanje 0,2% od zapremine hemikalije u gasovitom stanju, u skladu sa tačkom 1) ovog stava;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za polimere dostavljaju se podaci o vrsti polimera, i to: hemijski naziv, CAS broj i EC broj ukoliko su dodeljeni, podaci o sastojku koji je klasifikovan kao opasan, a nalazi se u količini od najmanje 1% od mase polimera, u skladu sa tačkom 1) ovog stava.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17" w:name="clan_14"/>
      <w:bookmarkEnd w:id="17"/>
      <w:r w:rsidRPr="00A62CE3">
        <w:rPr>
          <w:rFonts w:ascii="Arial" w:eastAsia="Times New Roman" w:hAnsi="Arial" w:cs="Arial"/>
          <w:b/>
          <w:bCs/>
          <w:sz w:val="28"/>
          <w:szCs w:val="28"/>
          <w:lang w:eastAsia="sr-Latn-RS"/>
        </w:rPr>
        <w:t xml:space="preserve">Član 14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Kada se u Registar upisuju detergenti, dosije pored podataka iz člana 11. ovog pravilnika sadrži i podatke o surfaktantu, i to: naziv i zemlju proizvođača, hemijski naziv za supstancu ili trgovačko ime za smešu kao i podatke o biorazgradljivosti.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18" w:name="clan_15"/>
      <w:bookmarkEnd w:id="18"/>
      <w:r w:rsidRPr="00A62CE3">
        <w:rPr>
          <w:rFonts w:ascii="Arial" w:eastAsia="Times New Roman" w:hAnsi="Arial" w:cs="Arial"/>
          <w:b/>
          <w:bCs/>
          <w:sz w:val="28"/>
          <w:szCs w:val="28"/>
          <w:lang w:eastAsia="sr-Latn-RS"/>
        </w:rPr>
        <w:t xml:space="preserve">Član 15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Ako je za određenu supstancu izdato odobrenje za upotrebu alternativnog hemijskog naziva supstance, umesto hemijskog naziva navodi se taj naziv, kao i broj i datum akta kojim je odobrena njegova upotreba.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19" w:name="clan_16"/>
      <w:bookmarkEnd w:id="19"/>
      <w:r w:rsidRPr="00A62CE3">
        <w:rPr>
          <w:rFonts w:ascii="Arial" w:eastAsia="Times New Roman" w:hAnsi="Arial" w:cs="Arial"/>
          <w:b/>
          <w:bCs/>
          <w:sz w:val="28"/>
          <w:szCs w:val="28"/>
          <w:lang w:eastAsia="sr-Latn-RS"/>
        </w:rPr>
        <w:t xml:space="preserve">Član 16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Kada se u Registar upisuju boje i lakovi, dosije sadrži podatke o podkategoriji kojoj pripada smeša i sadržaj isparljivih organskih jedinjenja.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Podkategorija smeše iz stava 1. ovog člana određuje se u skladu sa propisom kojim se uređuju ograničenja i zabrane proizvodnje, stavljanja u promet i korišćenja hemikalija.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20" w:name="clan_17"/>
      <w:bookmarkEnd w:id="20"/>
      <w:r w:rsidRPr="00A62CE3">
        <w:rPr>
          <w:rFonts w:ascii="Arial" w:eastAsia="Times New Roman" w:hAnsi="Arial" w:cs="Arial"/>
          <w:b/>
          <w:bCs/>
          <w:sz w:val="28"/>
          <w:szCs w:val="28"/>
          <w:lang w:eastAsia="sr-Latn-RS"/>
        </w:rPr>
        <w:t xml:space="preserve">Član 17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Pored podataka iz člana 4. ovog pravilnika, za supstancu koja izaziva zabrinutost, odnosno smešu koja sadrži tu supstancu, dosije sadrži: bliži opis načina korišćenja, opis mera za smanjenje rizika i predlog načina sistematskog praćenja korišćenja.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Dosije iz stava 1. ovog člana sadrži, ukoliko su dostupne i informacije o alternativnoj supstanci, i to: naziv supstance, podatke o opasnostima, odnosno riziku koje te supstance mogu da predstavljaju po zdravlje ljudi i životnu sredinu, kao i tehničke i socio-ekonomske podatke o izvodljivosti zamene.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21" w:name="clan_18"/>
      <w:bookmarkEnd w:id="21"/>
      <w:r w:rsidRPr="00A62CE3">
        <w:rPr>
          <w:rFonts w:ascii="Arial" w:eastAsia="Times New Roman" w:hAnsi="Arial" w:cs="Arial"/>
          <w:b/>
          <w:bCs/>
          <w:sz w:val="28"/>
          <w:szCs w:val="28"/>
          <w:lang w:eastAsia="sr-Latn-RS"/>
        </w:rPr>
        <w:t xml:space="preserve">Član 18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Kada se u Registar upisuje grupa hemikalija koje imaju različita trgovačka imena a isti hemijski sastav i istu kategoriju korišćenja, grupa polimera i hemikalije koje čine višekomponentne hemikalije, dostavlja se dosije za svaku hemikaliju iz grupe uz spisak koji sadrži: registarski broj hemikalije ukoliko je dodeljen, trgovačka imena svih hemikalija iz te grupe i količinu svake hemikalije stavljene u promet.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22" w:name="clan_19"/>
      <w:bookmarkEnd w:id="22"/>
      <w:r w:rsidRPr="00A62CE3">
        <w:rPr>
          <w:rFonts w:ascii="Arial" w:eastAsia="Times New Roman" w:hAnsi="Arial" w:cs="Arial"/>
          <w:b/>
          <w:bCs/>
          <w:sz w:val="28"/>
          <w:szCs w:val="28"/>
          <w:lang w:eastAsia="sr-Latn-RS"/>
        </w:rPr>
        <w:t xml:space="preserve">Član 19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Kada se u Registar upisuje koherentna grupa hemikalija dostavlja se jedan dosije za sve hemikalije iz grupe uz dodatak koji sadrži: registarski broj hemikalije ukoliko je dodeljen, trgovačko ime i količinu svake hemikalije iz grupe stavljene u promet, hemijski naziv ili trgovačko ime, CAS broj i EC broj svakog sastojka po kome se hemikalije međusobno razlikuju, kao i maseni udeo tog sastojka izražen u procentima.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23" w:name="clan_20"/>
      <w:bookmarkEnd w:id="23"/>
      <w:r w:rsidRPr="00A62CE3">
        <w:rPr>
          <w:rFonts w:ascii="Arial" w:eastAsia="Times New Roman" w:hAnsi="Arial" w:cs="Arial"/>
          <w:b/>
          <w:bCs/>
          <w:sz w:val="28"/>
          <w:szCs w:val="28"/>
          <w:lang w:eastAsia="sr-Latn-RS"/>
        </w:rPr>
        <w:t xml:space="preserve">Član 20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Izgled i sadržaj spiska iz člana 18. ovog pravilnika, kao i dodatka iz člana 19. ovog pravilnika dati su u Prilogu 3 - Spisak trgovačkih imena i dodatak za grupe hemikalija, koji je odštampan uz ovaj pravilnik i čini njegov sastavni deo.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24" w:name="clan_21*****"/>
      <w:bookmarkEnd w:id="24"/>
      <w:r w:rsidRPr="00A62CE3">
        <w:rPr>
          <w:rFonts w:ascii="Arial" w:eastAsia="Times New Roman" w:hAnsi="Arial" w:cs="Arial"/>
          <w:b/>
          <w:bCs/>
          <w:sz w:val="28"/>
          <w:szCs w:val="28"/>
          <w:lang w:eastAsia="sr-Latn-RS"/>
        </w:rPr>
        <w:t>Član 21*****</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Izgled i sadržaj dosijea o hemikaliji iz čl. 4, 6. i 17. ovog pravilnika dati su u prilozima 4, 5. i 6, koji su odštampani uz ovaj pravilnik i čine njegov sastavni deo.</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Dosije se dostavlja u štampanom, odnosno elektronskom obliku potpisan od strane odgovornog lica sa pečatom, odnosno kvalifikovanim elektronskim potpisom.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25" w:name="clan_22"/>
      <w:bookmarkEnd w:id="25"/>
      <w:r w:rsidRPr="00A62CE3">
        <w:rPr>
          <w:rFonts w:ascii="Arial" w:eastAsia="Times New Roman" w:hAnsi="Arial" w:cs="Arial"/>
          <w:b/>
          <w:bCs/>
          <w:sz w:val="28"/>
          <w:szCs w:val="28"/>
          <w:lang w:eastAsia="sr-Latn-RS"/>
        </w:rPr>
        <w:t xml:space="preserve">Član 22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Prilog 4. ovog pravilnika dostavlja se prilikom prvog upisa hemikalije u Registar ili prilikom upisa hemikalije kojoj je već dodeljen registarski broj, a za koju je u odnosu na podatke za upis iz prethodne godine promenjen bilo koji podatak koji se odnosi na: poreklo hemikalije, način korišćenja, obeležavanje, sastav hemikalije i sadržaj isparljivih organskih jedinjenja.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Izuzetno, Prilog 5 ovog pravilnika može se dostaviti kada se u Registar upisuje hemikalija kojoj je već dodeljen registarski broj, a za koju su podaci navedeni u stavu 1. ovog člana nepromenjeni u odnosu na podatke za upis iz prethodne godine.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Prilog 6 ovog pravilnika dostavlja se kada se u Registar upisuje supstanca koja izaziva zabrinutost, odnosno smeša koja sadrži tu supstancu. </w:t>
      </w:r>
    </w:p>
    <w:p w:rsidR="00A62CE3" w:rsidRPr="00A62CE3" w:rsidRDefault="00A62CE3" w:rsidP="00A62CE3">
      <w:pPr>
        <w:spacing w:after="0" w:line="240" w:lineRule="auto"/>
        <w:jc w:val="center"/>
        <w:rPr>
          <w:rFonts w:ascii="Arial" w:eastAsia="Times New Roman" w:hAnsi="Arial" w:cs="Arial"/>
          <w:sz w:val="36"/>
          <w:szCs w:val="36"/>
          <w:lang w:eastAsia="sr-Latn-RS"/>
        </w:rPr>
      </w:pPr>
      <w:bookmarkStart w:id="26" w:name="str_4"/>
      <w:bookmarkEnd w:id="26"/>
      <w:r w:rsidRPr="00A62CE3">
        <w:rPr>
          <w:rFonts w:ascii="Arial" w:eastAsia="Times New Roman" w:hAnsi="Arial" w:cs="Arial"/>
          <w:sz w:val="36"/>
          <w:szCs w:val="36"/>
          <w:lang w:eastAsia="sr-Latn-RS"/>
        </w:rPr>
        <w:lastRenderedPageBreak/>
        <w:t xml:space="preserve">IV PODACI O HEMIKALIJI KOJI SE UPISUJU U REGISTAR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27" w:name="clan_23"/>
      <w:bookmarkEnd w:id="27"/>
      <w:r w:rsidRPr="00A62CE3">
        <w:rPr>
          <w:rFonts w:ascii="Arial" w:eastAsia="Times New Roman" w:hAnsi="Arial" w:cs="Arial"/>
          <w:b/>
          <w:bCs/>
          <w:sz w:val="28"/>
          <w:szCs w:val="28"/>
          <w:lang w:eastAsia="sr-Latn-RS"/>
        </w:rPr>
        <w:t xml:space="preserve">Član 23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 Registar se pored podataka sadržanih u Dosijeu upisuju i podaci o podnosiocu prijave, i to: ime i adresa, poreski identifikacioni broj, vrsta delatnosti, ime odgovornog lica u subjektu privrednog poslovanja, a gde je propisana obaveza da ima savetnika za hemikalije i njegovo ime.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28" w:name="clan_24"/>
      <w:bookmarkEnd w:id="28"/>
      <w:r w:rsidRPr="00A62CE3">
        <w:rPr>
          <w:rFonts w:ascii="Arial" w:eastAsia="Times New Roman" w:hAnsi="Arial" w:cs="Arial"/>
          <w:b/>
          <w:bCs/>
          <w:sz w:val="28"/>
          <w:szCs w:val="28"/>
          <w:lang w:eastAsia="sr-Latn-RS"/>
        </w:rPr>
        <w:t xml:space="preserve">Član 24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Kada se u Registar upisuje hemikalija pod novim trgovačkim imenom, a koja je već upisana u Registar, proizvođač, uvoznik ili dalji korisnik, dostavlja registarski broj pod kojim je hemikalija sa starim trgovačkim imenom upisana u Registar.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29" w:name="clan_25"/>
      <w:bookmarkEnd w:id="29"/>
      <w:r w:rsidRPr="00A62CE3">
        <w:rPr>
          <w:rFonts w:ascii="Arial" w:eastAsia="Times New Roman" w:hAnsi="Arial" w:cs="Arial"/>
          <w:b/>
          <w:bCs/>
          <w:sz w:val="28"/>
          <w:szCs w:val="28"/>
          <w:lang w:eastAsia="sr-Latn-RS"/>
        </w:rPr>
        <w:t xml:space="preserve">Član 25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Grupa hemikalija koje imaju različita trgovačka imena a isti hemijski sastav i istu kategoriju korišćenja upisuje se u Registar kao jedna hemikalija.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Kao grupa hemikalija može se upisati i grupa od nekoliko supstanci koje imaju različita trgovačka imena, istu kategoriju korišćenja, isti CAS broj, odnosno EC broj, a koje po svojoj prirodi nemaju definisan hemijski sastav.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30" w:name="clan_26"/>
      <w:bookmarkEnd w:id="30"/>
      <w:r w:rsidRPr="00A62CE3">
        <w:rPr>
          <w:rFonts w:ascii="Arial" w:eastAsia="Times New Roman" w:hAnsi="Arial" w:cs="Arial"/>
          <w:b/>
          <w:bCs/>
          <w:sz w:val="28"/>
          <w:szCs w:val="28"/>
          <w:lang w:eastAsia="sr-Latn-RS"/>
        </w:rPr>
        <w:t xml:space="preserve">Član 26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Grupa polimera upisuje se u Registar kao jedna hemikalija, ako su ti polimeri sintetizovani od istih osnovnih komponentni a razlikuju se u stepenu polimerizacije.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Ako su hemikalije iz grupe polimera klasifikovane kao opasne, pored karakteristika iz stava 1. ovog člana, te hemikalije upisuju se u Registar ako imaju i istu klasifikaciju, iste sastojke koji određuju klasifikaciju i isti opseg masenog udela tih sastojaka.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Polimeri koji su klasifikovani kao opasni i polimeri koji nisu klasifikovani kao opasni, ne čine grupu polimera koja se u Registar upisuje kao jedna hemikalija.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31" w:name="clan_27"/>
      <w:bookmarkEnd w:id="31"/>
      <w:r w:rsidRPr="00A62CE3">
        <w:rPr>
          <w:rFonts w:ascii="Arial" w:eastAsia="Times New Roman" w:hAnsi="Arial" w:cs="Arial"/>
          <w:b/>
          <w:bCs/>
          <w:sz w:val="28"/>
          <w:szCs w:val="28"/>
          <w:lang w:eastAsia="sr-Latn-RS"/>
        </w:rPr>
        <w:t xml:space="preserve">Član 27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Hemikalije koje čine višekomponentne hemikalije upisuju se u Registar kao jedna hemikalija.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32" w:name="clan_28"/>
      <w:bookmarkEnd w:id="32"/>
      <w:r w:rsidRPr="00A62CE3">
        <w:rPr>
          <w:rFonts w:ascii="Arial" w:eastAsia="Times New Roman" w:hAnsi="Arial" w:cs="Arial"/>
          <w:b/>
          <w:bCs/>
          <w:sz w:val="28"/>
          <w:szCs w:val="28"/>
          <w:lang w:eastAsia="sr-Latn-RS"/>
        </w:rPr>
        <w:t xml:space="preserve">Član 28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Koherentna grupa hemikalija (detergenti, boje i lakovi, ulja i maziva, ostale koherentne grupe hemikalija) upisuje se u Registar kao jedna hemikalija ukoliko sve hemikalije iz grupe: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imaju istu carinsku tarifnu oznaku;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imaju isti deo trgovačkog imena koji označava robnu ili trgovačku marku;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imaju istu kategoriju korišćenja;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imaju istu klasifikaciju, iste sastojke koji određuju klasu opasnosti hemikalija i isti opseg masenog udela tih sastojaka;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5) imaju sličan sastav tj. da se hemikalije u grupi razlikuju u najviše dva sastojka (kao što su pigmenti ili aditivi) i/ili u masenom udelu sastojaka i/ili u fizičkim svojstvima.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Hemikalije klasifikovane kao opasne i hemikalije koje nisu klasifikovane kao opasne, ne mogu da čine koherentnu grupu hemikalija koja se u Registar upisuje kao jedna hemikalija.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Izuzetno od stava 1. ovog člana ne mogu se upisati u Registar kao grupa hemikalija detergenti koji sadrže alergene čiji je maseni udeo veći od 0,01%.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33" w:name="clan_29"/>
      <w:bookmarkEnd w:id="33"/>
      <w:r w:rsidRPr="00A62CE3">
        <w:rPr>
          <w:rFonts w:ascii="Arial" w:eastAsia="Times New Roman" w:hAnsi="Arial" w:cs="Arial"/>
          <w:b/>
          <w:bCs/>
          <w:sz w:val="28"/>
          <w:szCs w:val="28"/>
          <w:lang w:eastAsia="sr-Latn-RS"/>
        </w:rPr>
        <w:t xml:space="preserve">Član 29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Proizvođač, uvoznik ili dalji korisnik koji proizvodi ili uvozi supstancu, navedenu u propisu kojim se uređuje Lista supstanci koje izazivaju zabrinutost, u količini jednakoj ili većoj od 100 kg godišnje, odnosno smešu u količini jednakoj ili većoj od 100 kg godišnje a koja sadrži tu supstancu, dostavlja podatke iz člana 17. ovog pravilnika.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Dalji korisnik koji koristi supstance i smeše iz stava 1. ovog člana u količini jednakoj ili većoj od 100 kg godišnje, podnosi prijavu radi upisa tih hemikalija u Registar i dostavlja podatke iz člana 17. ovog pravilnika.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34" w:name="clan_30"/>
      <w:bookmarkEnd w:id="34"/>
      <w:r w:rsidRPr="00A62CE3">
        <w:rPr>
          <w:rFonts w:ascii="Arial" w:eastAsia="Times New Roman" w:hAnsi="Arial" w:cs="Arial"/>
          <w:b/>
          <w:bCs/>
          <w:sz w:val="28"/>
          <w:szCs w:val="28"/>
          <w:lang w:eastAsia="sr-Latn-RS"/>
        </w:rPr>
        <w:t xml:space="preserve">Član 30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Ministarstvo nadležno za zaštitu životne sredinevodi Registar i u obliku elektronske baze podataka. </w:t>
      </w:r>
    </w:p>
    <w:p w:rsidR="00A62CE3" w:rsidRPr="00A62CE3" w:rsidRDefault="00A62CE3" w:rsidP="00A62CE3">
      <w:pPr>
        <w:spacing w:after="0" w:line="240" w:lineRule="auto"/>
        <w:jc w:val="center"/>
        <w:rPr>
          <w:rFonts w:ascii="Arial" w:eastAsia="Times New Roman" w:hAnsi="Arial" w:cs="Arial"/>
          <w:sz w:val="36"/>
          <w:szCs w:val="36"/>
          <w:lang w:eastAsia="sr-Latn-RS"/>
        </w:rPr>
      </w:pPr>
      <w:bookmarkStart w:id="35" w:name="str_5"/>
      <w:bookmarkEnd w:id="35"/>
      <w:r w:rsidRPr="00A62CE3">
        <w:rPr>
          <w:rFonts w:ascii="Arial" w:eastAsia="Times New Roman" w:hAnsi="Arial" w:cs="Arial"/>
          <w:sz w:val="36"/>
          <w:szCs w:val="36"/>
          <w:lang w:eastAsia="sr-Latn-RS"/>
        </w:rPr>
        <w:t xml:space="preserve">V PRELAZNE I ZAVRŠNE ODREDBE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36" w:name="clan_31"/>
      <w:bookmarkEnd w:id="36"/>
      <w:r w:rsidRPr="00A62CE3">
        <w:rPr>
          <w:rFonts w:ascii="Arial" w:eastAsia="Times New Roman" w:hAnsi="Arial" w:cs="Arial"/>
          <w:b/>
          <w:bCs/>
          <w:sz w:val="28"/>
          <w:szCs w:val="28"/>
          <w:lang w:eastAsia="sr-Latn-RS"/>
        </w:rPr>
        <w:t xml:space="preserve">Član 31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 postupke upisa hemikalije u Registar hemikalija započete do stupanja na snagu ovog pravilnika primenjuju se odredbe Pravilnika o Registru hemikalija ("Službeni glasnik RS", br. 100/11, 16/12, 47/12, 15/13, 115/13 i 1/15).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37" w:name="clan_32"/>
      <w:bookmarkEnd w:id="37"/>
      <w:r w:rsidRPr="00A62CE3">
        <w:rPr>
          <w:rFonts w:ascii="Arial" w:eastAsia="Times New Roman" w:hAnsi="Arial" w:cs="Arial"/>
          <w:b/>
          <w:bCs/>
          <w:sz w:val="28"/>
          <w:szCs w:val="28"/>
          <w:lang w:eastAsia="sr-Latn-RS"/>
        </w:rPr>
        <w:lastRenderedPageBreak/>
        <w:t xml:space="preserve">Član 32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Danom stupanja na snagu ovog pravilnika prestaje da važi Pravilnik o Registru hemikalija ("Službeni glasnik RS", br. 100/11, 16/12, 47/12, 15/13, 115/13 i 1/15). </w:t>
      </w:r>
    </w:p>
    <w:p w:rsidR="00A62CE3" w:rsidRPr="00A62CE3" w:rsidRDefault="00A62CE3" w:rsidP="00A62CE3">
      <w:pPr>
        <w:spacing w:before="240" w:after="120" w:line="240" w:lineRule="auto"/>
        <w:jc w:val="center"/>
        <w:rPr>
          <w:rFonts w:ascii="Arial" w:eastAsia="Times New Roman" w:hAnsi="Arial" w:cs="Arial"/>
          <w:b/>
          <w:bCs/>
          <w:sz w:val="28"/>
          <w:szCs w:val="28"/>
          <w:lang w:eastAsia="sr-Latn-RS"/>
        </w:rPr>
      </w:pPr>
      <w:bookmarkStart w:id="38" w:name="clan_33"/>
      <w:bookmarkEnd w:id="38"/>
      <w:r w:rsidRPr="00A62CE3">
        <w:rPr>
          <w:rFonts w:ascii="Arial" w:eastAsia="Times New Roman" w:hAnsi="Arial" w:cs="Arial"/>
          <w:b/>
          <w:bCs/>
          <w:sz w:val="28"/>
          <w:szCs w:val="28"/>
          <w:lang w:eastAsia="sr-Latn-RS"/>
        </w:rPr>
        <w:t xml:space="preserve">Član 33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Ovaj pravilnik stupa na snagu osmog dana od dana objavljivanja u "Službenom glasniku Republike Srbije". </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after="0" w:line="240" w:lineRule="auto"/>
        <w:jc w:val="center"/>
        <w:rPr>
          <w:rFonts w:ascii="Arial" w:eastAsia="Times New Roman" w:hAnsi="Arial" w:cs="Arial"/>
          <w:b/>
          <w:bCs/>
          <w:sz w:val="36"/>
          <w:szCs w:val="36"/>
          <w:lang w:eastAsia="sr-Latn-RS"/>
        </w:rPr>
      </w:pPr>
      <w:bookmarkStart w:id="39" w:name="str_6"/>
      <w:bookmarkEnd w:id="39"/>
      <w:r w:rsidRPr="00A62CE3">
        <w:rPr>
          <w:rFonts w:ascii="Arial" w:eastAsia="Times New Roman" w:hAnsi="Arial" w:cs="Arial"/>
          <w:b/>
          <w:bCs/>
          <w:sz w:val="36"/>
          <w:szCs w:val="36"/>
          <w:lang w:eastAsia="sr-Latn-RS"/>
        </w:rPr>
        <w:t>Prilog 1</w:t>
      </w:r>
    </w:p>
    <w:p w:rsidR="00A62CE3" w:rsidRPr="00A62CE3" w:rsidRDefault="00A62CE3" w:rsidP="00A62CE3">
      <w:pPr>
        <w:spacing w:after="0" w:line="240" w:lineRule="auto"/>
        <w:jc w:val="center"/>
        <w:rPr>
          <w:rFonts w:ascii="Arial" w:eastAsia="Times New Roman" w:hAnsi="Arial" w:cs="Arial"/>
          <w:b/>
          <w:bCs/>
          <w:sz w:val="36"/>
          <w:szCs w:val="36"/>
          <w:lang w:eastAsia="sr-Latn-RS"/>
        </w:rPr>
      </w:pPr>
      <w:r w:rsidRPr="00A62CE3">
        <w:rPr>
          <w:rFonts w:ascii="Arial" w:eastAsia="Times New Roman" w:hAnsi="Arial" w:cs="Arial"/>
          <w:b/>
          <w:bCs/>
          <w:sz w:val="36"/>
          <w:szCs w:val="36"/>
          <w:lang w:eastAsia="sr-Latn-RS"/>
        </w:rPr>
        <w:t>SPISAK CARINSKIH TARIFNIH OZNAKA HEMIKALIJA KOJE SE UPISUJU U REGISTAR HEMIKALIJA</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32"/>
        <w:gridCol w:w="7300"/>
      </w:tblGrid>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1301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Šelak; prirodne gume, smole, gumi-smole i uljane smole (npr: balzami):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1301 20 00 00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Gumiarabika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1301 90 00 00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1302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Biljni sokovi i ekstrakti; pektinske materije, pektinati i pektati; agar- agar i ostale sluzi i zgušnjivači, dobijeni od biljnih proizvoda, modifikovani ili nemodifikovani: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Biljni sokovi i ekstrakti: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1302 11 00 00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Opijum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1302 12 00 00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Od slatkog korena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1302 13 00 00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Od hmelja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1302 14 00 00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od biljaka roda Ephedra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1302 19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1302 19 05 00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oleosmola vanile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1302 19 70 00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Sojino ulje i njegove frakcije, rafinisani ili nerafinisani, ali hemijski nemodifikovani: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1507 10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Sirovo ulje, uključujući degumirano (bez smole):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1507 10 10 00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za tehničku ili industrijsku upotrebu, osim za upotrebu u proizvodnji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1507 10 90 00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1507 90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1507 90 10 00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1507 90 90 00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1508</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Ulje od kikirikija i njegove frakcije, rafinisani ili nerafinisani, ali hemijski nemodifikovani: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1508 10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Sirovo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1508 10 10 00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1508 10 90 00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1508 90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1508 90 10 00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1508 90 90 00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Maslinovo ulje i njegove frakcije, rafinisani ili nerafinisani, ali hemijski nemodifikovani: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1509 10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Iz prvog presovanja: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1509 10 10 00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lampant maslinovo ulje iz prvog presovanja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1509 10 20 00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ekstra devičansko maslinovo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1509 10 80 00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1509 90 00 00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ulja i njihove frakcije, dobijeni isključivo od maslina, rafinisani ili nerafinisani, ali hemijski nemodifikovani, uključujući mešavine tih ulja ili frakcija sa uljima ili frakcijama iz tar. broja 1509: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1510 00 10 00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Sirova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1510 00 90 00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Palmino ulje i njegove frakcije, rafinisani ili nerafinisani, ali hemijski nemodifikovani: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1511 10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Sirovo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1511 10 10 00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1511 10 90 00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1511 90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čvrste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1511 90 11 00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u neposrednom pakovanju neto-mase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1511 90 19 00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1511 90 91 00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1511 90 99 00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Ulje od semena suncokreta, šafranike ili pamukovog semena i njihove frakcije, rafinisani ili nerafinisani, ali hemijski nemodifikovani: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Ulje od semena suncokreta ili šafranike i njihove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1512 11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Sirovo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1512 11 10 00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1512 11 91 00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ulje od suncokreta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1512 11 99 00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ulje od šafranike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1512 19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1512 19 10 00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1512 19 90 00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Ulje od pamuka i njegove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1512 21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Sirovo ulje, iz kojeg je uklonjen gosipol ili 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1512 21 10 00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1512 21 90 00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1512 29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1512 29 10 00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1512 29 90 00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Ulje od kokosovog oraha (kopre), palminog jezgra (koštice) ili palminog oraha (babasu ulje) i njihove frakcije, rafinisani ili nerafinisani, ali hemijski nemodifikovani: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Ulje od kokosovog oraha (kopre) i njegove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Sirovo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1513 11 10 00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1513 11 91 00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u neposrednom pakovanju neto-mase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1513 11 99 00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čvrste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1513 19 11 00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u neposrednom pakovanju neto-mase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1513 19 19 00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1513 19 30 00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1513 19 91 00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u neposrednom pakovanju neto-mase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1513 19 99 00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Ulje od palminog jezgra (koštice) ili palminog oraha (babasu ulje) i njihove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1513 21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sirovo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1513 21 10 00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 - - </w:t>
            </w:r>
            <w:r w:rsidRPr="00A62CE3">
              <w:rPr>
                <w:rFonts w:ascii="Arial" w:eastAsia="Times New Roman" w:hAnsi="Arial" w:cs="Arial"/>
                <w:sz w:val="25"/>
                <w:szCs w:val="25"/>
                <w:lang w:eastAsia="sr-Latn-RS"/>
              </w:rPr>
              <w:t xml:space="preserve">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1513 21 30 00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u neposrednom pakovanju neto-mase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1513 21 90 00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čvrste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1513 29 11 00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u neposrednom pakovanju neto-mase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1513 29 19 00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1513 29 30 00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1513 29 50 00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u neposrednom pakovanju neto-mase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1513 29 90 00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Ulje od repice ili ulje od slačice i njihove frakcije, rafinisani ili nerafinisani, ali hemijski nemodifikovani: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Ulje od uljane repice sa malim sadržajem eruka kiseline i njegove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1514 11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sirovo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1514 11 10 00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1514 11 90 00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1514 19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1514 19 10 00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1514 19 90 00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1514 91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sirovo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1514 91 10 00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1514 91 90 00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1514 99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1514 99 10 00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1514 99 90 00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Ostale stabilne biljne masti i ulja (uključujući ulje jojobe) i njihove frakcije, rafinisani ili nerafinisani, ali hemijski nemodifikovani: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Laneno ulje i njegove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Sirovo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1515 19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Kukuruzno ulje i njegove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1515 21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sirovo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1515 21 10 00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1515 21 90 00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1515 29 10 00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1515 29 90 00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1515 30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Ricinusovo ulje i njegove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1515 30 10 00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za proizvodnju aminoundekanoinske kiseline koja se koristi u proizvodnji sintetičkih tekstilnih vlakana i veštačkih plastičnih materijala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1515 30 90 00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1515 50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Susamovo ulje i njegove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sirovo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1515 50 11 00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1515 50 19 00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1515 50 91 00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1515 50 99 00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1515 90 11 00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tung-ulje; ulja od jojobe i oitikike; vosak od mirte i japanski vosak; njihove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ulje od semena duvana i njegove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sirovo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1515 90 21 00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1515 90 29 00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1515 90 31 00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1515 90 39 00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ostala ulja i njihove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sirova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1515 90 40 00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1515 90 51 00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čvrsto,u neposrednom pakovanju neto-mase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1515 90 59 00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čvrsto, ostalo; tečno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1515 90 60 00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1515 90 91 00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čvrsto,u neposrednom pakovanju neto-mase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1515 90 99 00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čvrsto, ostalo; tečno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Masti i ulja životinjskog ili biljnog porekla i njihove frakcije, delimično ili potpuno hidrogenizovani, interesterifikovani, reesterifikovani ili elaidinizovani, rafinisani ili nerafinisani, ali dalje nepripremljeni: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1516 10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Životinjske masti i ulja i njihove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1516 10 10 00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 neposrednom pakovanju neto-mase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1516 10 90 00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1516 20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Biljne masti i ulja i njihove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1516 20 10 00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hidrogenizovano ricinusovo ulje, tzv. "opal vosak"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1516 20 91 00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u neposrednom pakovanju neto-mase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1516 20 95 00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ulje od repice, lanenog semena, suncokreta, ilipe, karite, makore, tulukune ili palminih oraha (babasu ulje) za tehničku ili industrijsku upotrebu, osim za proizvodnju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1516 20 96 00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ulje od kikirikija, semena pamuka, soje ili suncokreta; ostala ulja koja sadrže manje od 50% slobodnih masnih kiselina po masi, osim ulja od palminog jezgra (koštice), ilipe, kokosovih oraha, uljane repice i kopaiba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1516 20 98 00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1518 00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Životinjske ili biljne masti i ulja i njihove frakcije, kuvani, oksidisani, dehidrisani, sumporisani, duvani, polimerizovani zagrevanjem u vakuumu ili u inertnom gasu ili drukčije hemijski modifikovani, isključujući one iz tar. broja 1516; mešavine ili preparati od životinjskih ili biljnih masti i ulja ili od frakcija različitih masti ili ulja iz ove glave, nepodobni za jelo, na drugom mestu nepomenuti ili obuhvaćeni: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1518 00 10 00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Linoksin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Stabilna neetarska biljna ulja, tečna, mešana, za tehničku ili industrijsku upotrebu, osim za upotrebu u proizvodnji prehrambenih proizvoda za ljudsku ishranu: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1518 00 31 00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sirova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1518 00 39 00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1518 00 91 00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životinjske ili biljne masti i ulja i njihove frakcije, kuvani, oksidisani, dehidrisani, sumporisani, duvani, polimerizovani zagrevanjem u vakuumu ili u inertnom gasu ili drukčije hemijski modifikovani, osim onih iz tar. broja 1516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1518 00 95 00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nejestive mešavine ili preparati od životinjskih ili od životinjskih i biljnih masti i ulja i njihove frakcije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1518 00 99 00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1520 00 00 00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Glicerol sirov; glicerolske vode i lužine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Biljni voskovi (osim triglicerida), vosak od pčela, voskovi od ostalih insekata i spermacet, rafinisani ili nerafinisani, obojeni ili neobojeni: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1521 10 00 00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Biljni voskovi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1521 90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1521 90 10 00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spermacet, rafinisan ili nerafinisan obojen ili nebojen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vosak od pčela i voskovi od ostalih insekata, rafinisani ili nerafinisani, obojeni ili nebojeni: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1521 90 91 00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sirovi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1521 90 99 00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1522 00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Degra; ostaci dobijeni pri preradi masnih materija i voskova životinjskog ili biljnog porekla: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1522 00 10 00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degra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ostaci dobijeni pri preradi masnih materija i voskova životinjskog ili biljnog porekla: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ulje koje ima karakteristike maslinovog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1522 00 31 00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sapunski koagulati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1522 00 39 00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1522 00 91 00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uljni ostaci i talozi; sapunski koagulati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1522 00 99 00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2207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Nedenaturisan etil-alkohol alkoholne jačine 80% vol ili jači; Etil-alkohol i ostali alkoholi, denaturisani, bilo koje jačine: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2207 10 00 00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Etil-alkohol alkoholne jačine 80% vol ili jači, nedenaturisani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2207 20 00 00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Etil-alkohol i ostali alkoholi, bilo koje jačine, denaturisani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2501 00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So (uključujući so za jelo i denaturisanu so) i čist natrijum-hlorid, u vodenom rastvoru ili ne, bilo da sadrže ili ne sadrže dodata antiaglomeraciona sredstva ili sredstva za bolju fluidnost; morska voda: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2501 00 10 00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morska voda i slani rastvori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obična so (uključujući so za jelo i denaturisanu so) i hemijski čist natrijum-hlorid, u vodenom rastvoru ili ne, bilo da sadrže ili ne sadrže dodata antiaglomeraciona sredstva ili sredstva za bolju fluidnost: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2501 00 31 00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za hemijsku transformaciju (razdvajanje Na od Cl) potrebnu zbog proizvodnje drugih proizvoda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2501 00 51 00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denaturisana ili za ostale industrijske potrebe (uključujući i prečišćavanje), osim soli namenjene za konzervisanje ili pripremu hrane za ljude ili životinje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2501 00 99 00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2503 00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Sumpor svih vrsta, osim sublimisanog, taložnog i koloidnog sumpora: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2503 0010 00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sirovi ili neprečišćeni sumpor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2503 0090 00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Prirodni barijum sulfat (bariti); prirodni barijum karbonat (viterit) kalcinisani ili nekalcinisani, osim barijum oksida iz tar. broja 2816: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2511 10 00 00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Prirodni barijum sulfat (bariti)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2511 20 00 00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Prirodni barijum karbonat (viterit)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Kreč negašen, gašeni kreč i hidraulični kreč, osim kalcijum oksida i hidroksida iz tar. broja 2825: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2522 10 00 00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Kreč negašen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2522 20 00 00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Kreč gašen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2522 30 00 00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Hidraulični kreč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Portland cement, aluminatni cement, cement od zgure, supersulfatni cement i slični hidraulični cementi, obojeni ili neobojeni, u obliku klinkera ili 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2523 10 00 00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Cement u obliku klinkera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Portland cement: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2523 21 00 00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Beli cement, veštački obojen ili neobojen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2523 29 00 00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2523 30 00 00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Aluminatni cement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2523 90 00 00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hidraulični cementi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Liskun, uključujući cepke; otpaci od liskuna: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2525 20 00 00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Liskun u prahu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Steatit prirodni, netesan ili grubo tesan, nesečen ili samo isečen </w:t>
            </w:r>
            <w:r w:rsidRPr="00A62CE3">
              <w:rPr>
                <w:rFonts w:ascii="Arial" w:eastAsia="Times New Roman" w:hAnsi="Arial" w:cs="Arial"/>
                <w:sz w:val="25"/>
                <w:szCs w:val="25"/>
                <w:lang w:eastAsia="sr-Latn-RS"/>
              </w:rPr>
              <w:lastRenderedPageBreak/>
              <w:t xml:space="preserve">testerom ili na drugi način, u blokove ili ploče pravougaonog (uključujući kvadratni) oblika; talk: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2526 20 00 00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Drobljen ili mleven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2528 00 00 00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Borati prirodni i njihovi koncentrati (kalcinisani ili nekalcinisani), osim borata izdvojenih iz prirodne slane vode; prirodna borna kiselina koja sadrži ne preko 85% H</w:t>
            </w:r>
            <w:r w:rsidRPr="00A62CE3">
              <w:rPr>
                <w:rFonts w:ascii="Arial" w:eastAsia="Times New Roman" w:hAnsi="Arial" w:cs="Arial"/>
                <w:sz w:val="15"/>
                <w:szCs w:val="15"/>
                <w:vertAlign w:val="subscript"/>
                <w:lang w:eastAsia="sr-Latn-RS"/>
              </w:rPr>
              <w:t>3</w:t>
            </w:r>
            <w:r w:rsidRPr="00A62CE3">
              <w:rPr>
                <w:rFonts w:ascii="Arial" w:eastAsia="Times New Roman" w:hAnsi="Arial" w:cs="Arial"/>
                <w:sz w:val="25"/>
                <w:szCs w:val="25"/>
                <w:lang w:eastAsia="sr-Latn-RS"/>
              </w:rPr>
              <w:t>BO</w:t>
            </w:r>
            <w:r w:rsidRPr="00A62CE3">
              <w:rPr>
                <w:rFonts w:ascii="Arial" w:eastAsia="Times New Roman" w:hAnsi="Arial" w:cs="Arial"/>
                <w:sz w:val="15"/>
                <w:szCs w:val="15"/>
                <w:vertAlign w:val="subscript"/>
                <w:lang w:eastAsia="sr-Latn-RS"/>
              </w:rPr>
              <w:t>3</w:t>
            </w:r>
            <w:r w:rsidRPr="00A62CE3">
              <w:rPr>
                <w:rFonts w:ascii="Arial" w:eastAsia="Times New Roman" w:hAnsi="Arial" w:cs="Arial"/>
                <w:sz w:val="25"/>
                <w:szCs w:val="25"/>
                <w:lang w:eastAsia="sr-Latn-RS"/>
              </w:rPr>
              <w:t xml:space="preserve"> računato na suv proizvod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Feldspat; leucit; nefelin i nefelin sijenit i fluorit: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2529 10 00 00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Feldspat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Fluorit: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2529 21 00 00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 sadržajem po masi ne preko 97% kalcijum fluorida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2529 22 00 00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 sadržajem po masi preko 97% kalcijum fluorida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2529 30 00 00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Leucit; nefelin i nefelin sijenit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2706 00 00 00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Katran dobijen destilacijom kamenog, mrkog uglja (lignit), treseta i ostali mineralni katrani, dehidratisani ili nedehidratisani ili delimično destilisani ili ne, uključujući rekonstituisane katrane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Ulja i ostali proizvodi destilacije katrana kamenog uglja na visokoj temperaturi; slični proizvodi kod kojih masa aromatičnih sastojaka prelazi masu nearomatičnih sastojaka: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Benzol (benzen)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Toluol (toluen)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Ksilol (ksileni)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Naftalin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Ostale mešavine aromatičnih ugljovodonika, kod kojih 65% ili više, po zapremini (uključujući gubitke), destiliše na 250°C prema metodi ISO 3405 (ekvivalentna sa ASTM D 86 metodom)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Kreozotna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sirova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2707 99 11 00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sirova laka ulja, kod kojih 90% ili više, po zapremini, destiliše na temperaturama ne preko 200°C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2707 99 19 00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2707 99 20 00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sumporisane frakcije; antracen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2707 99 50 00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bazni proizvodi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2707 99 80 00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fenoli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2707 99 91 00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dobijanje proizvoda iz tar. broja 2803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2707 99 99 00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2708</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Smola i koks od smole, dobijeni od katrana kamenog uglja ili od drugih mineralnih katrana: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2708 10 00 00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Smola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Ulja dobijena od nafte i ulja dobijena od bitumenoznih minerala, osim sirovih; proizvodi, na drugom mestu nepomenuti niti obuhvaćeni, koji sadrže po masi 70% ili više ulja od nafte ili ulja dobijena od bitumenoznih minerala, tako da su ova ulja osnovni sastojci tih proizvoda; otpadna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Ulja dobijena od nafte i ulja dobijena od bitumenoznih minerala (osim sirovih) i proizvodi na drugom mestu nepomenuti niti obuhvaćeni, koji sadrže po masi 70% ili više ulja od nafte ili ulja dobijena od bitumenoznih minerala, tako da su ova ulja osnovni sastojci tih proizvoda, osim onih koji sadrže biodizel i osim otpadnih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laka ulja i proizvodi: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2710 12 11 00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preradu u specifičnim procesima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2710 12 15 00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podvrgavanje hemijskoj preradi u procesima, osim onih navedenih u tar. podbroju 2710 12 11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ostale svrhe: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specijalni benzini: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2710 12 21 00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vajt špirit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2710 12 25 00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motorni benzin: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2710 12 31 00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avio benzin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ostali, sa sadržajem olova: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 ne preko 0,013 g po litru: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2710 12 41 00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 - oktanskog broja (RON), manje od 95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2710 12 45 00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 - oktanskog broja (RON) 95 ili više, ali manje od 98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2710 12 49 00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 - oktanskog broja (RON) 98 ili više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 preko 0,013 g po litru: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2710 12 51 00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 - oktanskog broja (RON), manje od 98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2710 12 59 00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 - oktanskog broja (RON) 98 ili više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2710 12 70 00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gorivo za mlazne motore, benzinskog tipa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2710 12 90 00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ostala laka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srednja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preradu u specifičnim procesima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2710 19 15 00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podvrgavanje hemijskoj preradi u procesima, osim onih navedenih u tar. podbroju 2710 19 11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ostale svrhe: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kerozin (petrolej):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2710 19 21 00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gorivo za mlazne motore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2710 19 25 00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2710 19 29 00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teška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gasna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2710 19 31 00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za preradu u specifičnim procesima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2710 19 35 00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za podvrgavanje hemijskoj preradi u procesima, osim onih navedenih u tar. podbroju 2710 19 31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za ostale svrhe: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2710 19 43 00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sa sadržajem sumpora ne preko 0,001%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2710 19 46 00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sa sadržajem sumpora preko 0,001% po masi, ali ne preko 0,002%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2710 19 47 00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sa sadržajem sumpora preko 0,002% po masi, ali ne preko 0,1%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2710 19 48 00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sasadržajem sumpora preko 0,1%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ulja za loženje: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2710 19 51 00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za preradu u specifičnim procesima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2710 19 55 00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za podvrgavanje hemijskoj preradi u procesima, osim onih navedenih u tar. podbroju 2710 19 51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za ostale svrhe: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2710 19 62 00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sa sadržajem sumpora ne preko 0,1%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2710 19 64 00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sa sadržajem sumpora preko 0,1% po masi, ali ne preko 1%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2710 19 68 00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sa sadržajem sumpora preko 1%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ulja za podmazivanje; ostala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2710 19 71 00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za preradu u specifičnim procesima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2710 19 75 00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za podvrgavanje hemijskoj preradi u procesima, osim onih navedenih u tar. podbroju 2710 19 71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za ostale svrhe: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2710 19 81 00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motorna ulja, kompresorska ulja za podmazivanje, turbinska ulja za podmazivanje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2710 19 83 00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hidraulična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2710 19 85 00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bela ulja, tečni parafin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2710 19 87 00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ulja za menjače i reduktore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sredstva za obradu metala, ulja za skidanje kalupa i antikorozivna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2710 19 93 00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elektroizolaciona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2710 19 99 00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ostala ulja za podmazivanje i ostala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Ulja dobijena od nafte i ulja dobijena od bitumenoznih minerala, (osim sirovih) i proizvodi na drugom mestu nepomenuti niti obuhvaćeni, koji sadrže po masi 70% ili više ulja od nafte ili ulja dobijenih od bitumenoznih minerala, tako da su ova ulja osnovni </w:t>
            </w:r>
            <w:r w:rsidRPr="00A62CE3">
              <w:rPr>
                <w:rFonts w:ascii="Arial" w:eastAsia="Times New Roman" w:hAnsi="Arial" w:cs="Arial"/>
                <w:sz w:val="25"/>
                <w:szCs w:val="25"/>
                <w:lang w:eastAsia="sr-Latn-RS"/>
              </w:rPr>
              <w:lastRenderedPageBreak/>
              <w:t xml:space="preserve">sastojci tih proizvoda, koji sadrže biodizel i osim otpadnih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gasna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sadržajem sumpora ne preko 0,001 %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2710 20 15 00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sadržajem sumpora preko 0,001% po masi, ali ne preko 0,002%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2710 20 17 00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sadržajem sumpora preko 0,002% po masi, ali ne preko 0,1%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sadržajem sumpora preko 0,1%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ulja za loženje: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2710 20 31 00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sadržajem sumpora ne preko 0,1%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2710 20 35 00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sadržajem sumpora preko 0,1% po masi, ali ne preko 1%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2710 20 39 00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sadržajem sumpora preko 1%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laka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2710 20 90 11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motorni benzin, osim avio benzina, sa sadržajem olova ne preko 0,013 g po litru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2710 20 90 19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ostala laka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ulja za podmazivanje; ostala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2710 20 90 91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bela ulja, tečni parafin; ulja za menjače i reduktore; elektroizolaciona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2710 20 90 99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Naftni gasovi i ostali gasoviti ugljovodonici: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Tečni: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Prirodni gas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Propan: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propan čistoće ne manje od 99%: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2711 12 11 00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pogonsko gorivo ili za grejanje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2711 12 19 00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ostale svrhe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2711 12 91 00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preradu u specifičnim procesima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2711 12 93 00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podvrgavanje hemijskoj preradi u procesima, osim onih navedenih u tar. podbroju 2711 12 91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ostale svrhe: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2711 12 94 00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čistoće preko 90%, ali manje od 99%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2711 12 97 00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butan: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2711 13 10 00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preradu u specifičnim procesima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2711 13 30 00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podvrgavanje hemijskoj preradi u procesima, osim onih navedenih u tar. podbroju 2711 13 10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ostale svrhe: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2711 13 91 00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čistoće preko 90%, ali manje od 95%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2711 13 97 00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Etilen, propilen, butilen i butadien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U gasovitom stanju: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Prirodni gas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2711 29 00 00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Vazelin; parafin, mikrokristalni vosak od nafte, presovani parafini, ozokerit, vosak od mrkog uglja (lignit), vosak od treseta, ostali mineralni voskovi i slični proizvodi dobijeni sintezom ili drugim postupcima, obojeni ili neobojeni: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Vazelin: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sirov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Parafin, koji sadrži, po masi, manje od 0,75%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sintetički parafin, molekulske mase od 460, ali ne preko 1560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ozokerit, vosak od mrkog uglja (lignit) ili vosak od treseta (prirodni proizvodi):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2712 90 11 00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sirovi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2712 90 19 00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sirovi: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2712 90 31 00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preradu u specifičnim procesima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2712 90 33 00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podvrgavanje hemijskoj preradi u procesima, osim onih navedenih u tar. podbroju 2712 90 31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2712 90 39 00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za ostale svrhe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2712 90 91 00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mešavina od 1-alkena, koja sadrži po masi 80% ili više 1- alkena u lancu dužine od 24, ali ne preko do 28 ugljenikovih atoma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2712 90 99 00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Naftni koks, bitumen od nafte i ostali ostaci od ulja od nafte ili iz ulja dobijenih od bitumenoznih minerala: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Naftni koks: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2713 11 00 00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Nekalcinisan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2713 12 00 00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Kalcinisan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2713 20 00 00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Bitumen od nafte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2713 90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ostaci iz ulja od nafte ili ulja dobijenih iz bitumenoznih </w:t>
            </w:r>
            <w:r w:rsidRPr="00A62CE3">
              <w:rPr>
                <w:rFonts w:ascii="Arial" w:eastAsia="Times New Roman" w:hAnsi="Arial" w:cs="Arial"/>
                <w:sz w:val="25"/>
                <w:szCs w:val="25"/>
                <w:lang w:eastAsia="sr-Latn-RS"/>
              </w:rPr>
              <w:lastRenderedPageBreak/>
              <w:t xml:space="preserve">minerala: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2713 90 10 00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za dobijanje proizvoda iz tar. broja 2803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2713 90 90 00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2715 00 00 00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Bitumenske mešavine na bazi prirodnog asfalta, prirodnog bitumena, bitumena od nafte, mineralnog katrana ili mineralne katranske smole (npr: bitumen kit (mastiks), "cut-backs")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HEMIJSKI ELEMENTI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Fluor, hlor, brom i jod: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2801 10 00 00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Hlor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2801 20 00 00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Jod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2801 30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Fluor; brom: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2801 30 10 00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fluor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2801 30 90 00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brom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2802 00 00 00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Sumpor, sublimisan ili taložen; koloidni sumpor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2803 00 00 00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Ugljenik (čađ i ostali oblici ugljenika na drugom mestu nepomenuti niti obuhvaćeni)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Vodonik, retki gasovi i ostali nemetali: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Vodonik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Retki gasovi: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Argon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2804 29 10 00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helijum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2804 29 90 00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Azot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Kiseonik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2804 50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Bor; telur: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2804 50 10 00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bor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2804 50 90 00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telur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Silicijum: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2804 61 00 00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 sadržajem najmanje 99,99% silicijuma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2804 69 00 00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2804 70 00 00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Fosfor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2804 80 00 00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Arsen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2804 90 00 00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Selen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Alkalni ili zemno-alkalni metali; metali retkih zemlji, skandijum i itrijum međusobno pomešani ili nepomešani, međusobno legirani ili nelegirani; živa: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Alkalni ili zemno-alkalni metali: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Natrijum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Kalcijum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2805 19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stroncijum i barijum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2805 30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Metali retkih zemlji, skandijum i itrijum, međusobno pomešani ili nepomešani, međusobno legirani ili nelegirani: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2805 30 10 00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međusobne mešavine i legure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čistoće po masi od 95% ili više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2805 30 20 00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cerijum, lantan, prazedijum, neodijum i samarijum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2805 30 30 00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europijum, gadolinijum, terbijum, disprozijum, holmijum, erbijum, tulijum, iterbijum, lutecijum i itrijum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2805 30 40 00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skandijum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2805 30 80 00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2805 40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Živa: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2805 40 10 00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 bocama, neto-mase 34,5 kg (standardna masa), čija FOB vrednost, po boci, ne prelazi 224 €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2805 40 90 00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II NEORGANSKE KISELINE I NEORGANSKA KISEONIČNA JEDINJENJA NEMETALA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Hlorovodonik (hlorovodonična kiselina); hlorosulfonska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2806 10 00 00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Hlorovodonik (hlorovodonična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2806 20 00 00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Hlorosulfonska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2807 00 00 00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Sumporna kiselina; oleum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2808 00 00 00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Azotna kiselina; sulfoazotne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2809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Difosfor pentoksid; fosforna kiselina; polifosforne kiseline, hemijski određene ili neodređene: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2809 10 00 00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Difosfor pentoksid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2809 20 00 00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Fosforna kiselina i polifosforne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Oksidi bora; borne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2810 00 10 00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Dibor trioksid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2810 00 90 00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Ostale neorganske kiseline i ostala neorganska kiseonična jedinjenja nemetala: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Ostale neorganske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2811 11 00 00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Fluorovodonik (fluorovodonična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2811 12 00 00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cijanovodonik (cijanovodonična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2811 19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2811 19 10 00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bromovodonik (bromovodonična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2811 19 80 00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Ostala neorganska kiseonična jedinjenja nemetala</w:t>
            </w:r>
            <w:r w:rsidRPr="00A62CE3">
              <w:rPr>
                <w:rFonts w:ascii="Arial" w:eastAsia="Times New Roman" w:hAnsi="Arial" w:cs="Arial"/>
                <w:b/>
                <w:bCs/>
                <w:sz w:val="25"/>
                <w:szCs w:val="25"/>
                <w:lang w:eastAsia="sr-Latn-RS"/>
              </w:rPr>
              <w:t>:</w:t>
            </w: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 xml:space="preserve">2811 21 00 00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Ugljen dioksid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2811 22 00 00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Silicijum dioksid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2811 29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2811 29 05 00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sumpor dioksid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2811 29 10 00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sumpor trioksid (anhidrid sumporne kiseline); arsentrioksid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2811 29 30 00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oksidi azota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2811 29 90 00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III HALOGENA I SUMPORNA JEDINJENJA NEMETALA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Halogenidi i oksihalogenidi nemetala: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Hloridi i oksihloridi: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2812 11 00 00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Karbonil dihlorid (fozgen)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2812 12 00 00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Fosfor oksihlorid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2812 13 00 00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Fosfor trihlorid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2812 14 00 00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Fosfor pentahlorid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2812 15 00 00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Sumpor monohlorid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2812 16 00 00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Sumpor dihlorid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2812 17 00 00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Tionil 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2812 19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2812 19 10 00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od fosfora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2812 19 90 00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2812 90 00 00</w:t>
            </w:r>
            <w:r w:rsidRPr="00A62CE3">
              <w:rPr>
                <w:rFonts w:ascii="Arial" w:eastAsia="Times New Roman" w:hAnsi="Arial" w:cs="Arial"/>
                <w:b/>
                <w:bCs/>
                <w:sz w:val="15"/>
                <w:szCs w:val="15"/>
                <w:vertAlign w:val="superscript"/>
                <w:lang w:eastAsia="sr-Latn-RS"/>
              </w:rPr>
              <w:t>*1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Sulfidi nemetala; komercijalni fosfor trisulfid: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2813 10 00 00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Ugljen disulfid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2813 90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2813 90 10 00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sulfidi fosfora, komercijalni fosfor trisulfid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2813 90 90 00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IV NEORGANSKE BAZE I OKSIDI, HIDROKSIDI I PEROKSIDI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Amonijak, bezvodni ili u vodenom rastvoru: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2814 10 00 00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Bezvodni amonijak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2814 20 00 00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Amonijak u vodenom rastvoru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Natrijum hidroksid (kaustična soda); kalijum hidroksid (kaustična potaša); peroksidi natrijuma ili kalijuma: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Natrijum hidroksid (kaustična soda):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2815 11 00 00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Čvrst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2815 12 00 00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 vodenom rastvoru (lužina sode ili tečna soda)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2815 20 00 00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Kalijum hidroksid (kaustična potaša)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2815 30 00 00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Peroksidi natrijuma ili kalijuma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Magnezijum hidroksid i peroksid; oksidi, hidroksidi i peroksidi stroncijuma ili barijuma: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2816 10 00 00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Hidroksid i peroksid magnezijuma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2816 40 00 00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Oksidi, hidroksidi i peroksidi stroncijuma ili barijuma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2817 00 00 00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Cink oksid; cink peroksid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2818</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Veštački korund, hemijski određen ili neodređen; aluminijum oksid; aluminijum hidroksid: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2818 10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Veštački korund, hemijski određen ili neodređen: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sadrži po masi 98,5% ili više aluminijum oksida: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2818 10 11 00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manje od 50% ukupne težine čestica veličine preko 10 mm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2818 10 19 00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50% ili više ukupne težine čestica veličine preko 10 mm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sadrži po masi do 98,5% aluminijum oksida: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2818 10 91 00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manje od 50% ukupne težine čestica veličine preko 10 mm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2818 10 99 00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50% ili više ukupne težine čestica veličine preko 10 mm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2818 20 00 00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Aluminijum oksid, osim veštačkog korunda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2818 30 00 00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Aluminijum hidroksid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Oksidi i hidroksidi hroma: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2819 10 00 00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Hrom trioksid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2819 90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2819 90 10 00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hrom dioksid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2819 90 90 00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Oksidi mangana: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2820 10 00 00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Mangan dioksid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2820 90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2820 90 10 00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mangan oksid,koji sadrži po masi 77% ili više mangana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2820 90 90 00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Oksidi i hidroksidi gvožđa; zemljane boje koje sadrže, po masi 70% ili više vezanog gvožđa preračunatog kao Fe</w:t>
            </w:r>
            <w:r w:rsidRPr="00A62CE3">
              <w:rPr>
                <w:rFonts w:ascii="Arial" w:eastAsia="Times New Roman" w:hAnsi="Arial" w:cs="Arial"/>
                <w:sz w:val="15"/>
                <w:szCs w:val="15"/>
                <w:vertAlign w:val="subscript"/>
                <w:lang w:eastAsia="sr-Latn-RS"/>
              </w:rPr>
              <w:t>2</w:t>
            </w:r>
            <w:r w:rsidRPr="00A62CE3">
              <w:rPr>
                <w:rFonts w:ascii="Arial" w:eastAsia="Times New Roman" w:hAnsi="Arial" w:cs="Arial"/>
                <w:sz w:val="25"/>
                <w:szCs w:val="25"/>
                <w:lang w:eastAsia="sr-Latn-RS"/>
              </w:rPr>
              <w:t>O</w:t>
            </w:r>
            <w:r w:rsidRPr="00A62CE3">
              <w:rPr>
                <w:rFonts w:ascii="Arial" w:eastAsia="Times New Roman" w:hAnsi="Arial" w:cs="Arial"/>
                <w:sz w:val="15"/>
                <w:szCs w:val="15"/>
                <w:vertAlign w:val="subscript"/>
                <w:lang w:eastAsia="sr-Latn-RS"/>
              </w:rPr>
              <w:t>3</w:t>
            </w: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2821 10 00 00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Oksidi i hidroksidi gvožđa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2821 20 00 00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Zemljane boje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2822 00 00 00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Oksidi i hidroksidi kobalta; komercijalni oksidi kobalta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2823 00 00 00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Oksidi titana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Oksidi olova; minijum, narandžasto olovo: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2824 10 00 00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Olovo monoksid (olovna gleđ, olovno žutilo):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2824 90 00 00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Hidrazin i hidroksilamin i njihove neorganske soli; ostale neorganske baze; ostali oksidi, hidroksidi i peroksidi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Hidrazin i hidroksilamin i njihove neorganske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Oksid i hidroksid litijuma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Oksidi i hidroksidi vanadijuma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2825 40 00 00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Oksidi i hidroksidi nikla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Oksidi i hidroksidi bakra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2825 60 00 00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Oksidi germanijuma i cirkonijum dioksid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2825 70 00 00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Oksidi i hidroksidi molibdena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2825 80 00 00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Oksidi antimona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kalcijum oksid, hidroksid i peroksid: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2825 90 11 00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kalcijum hidroksid, čistoće 98% ili više, preračunato na suvu masu, u obliku čestica, od kojih ne više od 1% po masi, ima veličinu čestica koja prelazi 75 mikrometara i ne više od 4%, po masi, ima veličinu čestica manjih od 1,3 mikrometra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2825 90 19 00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2825 90 20 00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oksidi i hidroksidi berilijuma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2825 90 40 00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oksidi i hidroksidi volframa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2825 90 60 00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oksidi kadmijuma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2825 90 85 00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 SOLI I PEROKSISOLI NEORGANSKIH KISELINA I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Fluoridi, fluorosilikati, fluoroaluminati i ostale kompleksne soli fluora: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Fluoridi: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2826 12 00 00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aluminijuma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2826 19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2826 19 10 00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natrijuma ili amonijum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2826 19 90 00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2826 30 00 00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Natrijum heksafluoroaluminat (sintetički kriolit)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2826 90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2826 90 10 00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dikalijum heksafluorocirkonat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2826 90 80 00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Hloridi, oksihloridi i hidroksihloridi; bromidi i oksibromidi; jodidi i oksijodidi: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Amonijum 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Kalcijum 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hloridi: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magnezijuma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2827 32 00 00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aluminijuma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2827 35 00 00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nikla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2827 39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2827 39 10 00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kalaja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2827 39 20 00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gvožđa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2827 39 30 00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kobalta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2827 39 85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2827 39 85 10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cinka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2827 39 85 90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Oksihloridi i hidroksihloridi: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2827 41 00 00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Bakra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2827 49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2827 49 10 00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olova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2827 49 90 00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Bromidi i oksibromidi: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2827 51 00 00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bromidi natrijuma ili kalijuma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2827 59 00 00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2827 60 00 00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Jodidi i oksijodidi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2828</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Hipohloriti; komercijalni kalcijum hipohlorit; hloriti; hipobromiti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2828 10 00 00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Komercijalni kalcijum hipohlorit i ostali kalcijum hipohloriti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2828 90 00 00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Hlorati i perhlorati; bromati i perbromati; jodati i perjodati: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Hlorati: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2829 11 00 00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Natrijuma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2829 19 00 00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2829 90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2829 90 10 00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perhlorati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2829 90 40 00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bromati kalijuma ili natrijuma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2829 90 80 00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Sulfidi; polisulfidi, hemijski određeni ili neodređeni: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2830 10 00 00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Natrijum sulfidi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2830 90 11 00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sulfidi kalcijuma, antimona ili gvožđa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2830 90 85 00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Ditioniti i sulfoksilati: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2831 10 00 00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Natrijuma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2831 90 00 00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Sulfiti; tiosulfati: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2832 10 00 00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Natrijum sulfiti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2832 20 00 00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sulfiti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2832 30 00 00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Tiosulfati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Sulfati; stipse; peroksosulfati (persulfati):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Natrijum sulfati: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Dinatrijum sulfat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Ostali sulfati</w:t>
            </w:r>
            <w:r w:rsidRPr="00A62CE3">
              <w:rPr>
                <w:rFonts w:ascii="Arial" w:eastAsia="Times New Roman" w:hAnsi="Arial" w:cs="Arial"/>
                <w:b/>
                <w:bCs/>
                <w:sz w:val="25"/>
                <w:szCs w:val="25"/>
                <w:lang w:eastAsia="sr-Latn-RS"/>
              </w:rPr>
              <w:t>:</w:t>
            </w: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2833 21 00 00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Magnezijuma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Aluminijuma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2833 24 00 00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Nikla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2833 25 00 00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bakra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2833 27 00 00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Barijuma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2833 29 20 00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kadmijuma; hroma; cinka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2833 29 30 00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kobalta; titana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2833 29 60 00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olova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2833 29 80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2833 29 80 10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gvožđa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2833 29 80 90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Stipse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2833 40 00 00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Peroksosulfati (persulfati)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Nitriti; nitrati: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2834 10 00 00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Nitriti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Nitrati: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2834 21 00 00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kalijuma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2834 29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2834 29 20 00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barijuma; berilijuma; kadmijuma; kobalta; nikla; olova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2834 29 40 00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bakra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2834 29 80 00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Fosfinati (hipofosfiti), fosfonati (fosfiti) i fosfati; polifosfati, hemijski određeni ili neodređeni: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2835 10 00 00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Fosfinati (hipofosfiti) i fosfonati (fosfiti)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Fosfati: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2835 22 00 00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mono- ili dinatrijuma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2835 24 00 00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kalijuma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2835 25 00 00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kalcijum hidrogenortofosfat (dikalcijum fosfat)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2835 26 00 00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fosfati kalcijuma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2835 29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2835 29 10 00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triamonijum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2835 29 30 00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trinatrijuma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2835 29 90 00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Polifosfati: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2835 31 00 00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natrijum trifosfat (natrijum tripolifosfat)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2835 39 00 00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Karbonati; peroksokarbonati (perkarbonati); komercijalni amonijum karbonat koji sadrži amonijum karbamat: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2836 20 00 00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Dinatrijum karbonat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2836 30 00 00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Natrijum hidrogenkarbonat (natrijum bikarbonat)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2836 40 00 00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Kalijum karbonati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2836 50 00 00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Kalcijum karbonat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2836 60 00 00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Barijum karbonat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2836 91 00 00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litijum karbonati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2836 92 00 00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stroncijum karbonat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2836 99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karbonati: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2836 99 11 00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magnezijuma; bakra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2836 99 17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2836 99 17 10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komercijalni amonijum karbonat i ostali amonijum karbonati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2836 99 17 20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olovo karbonati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2836 99 17 90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2836 99 90 00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peroksokarbonati (perkarbonati)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Cijanidi, oksicijanidi i kompleksni cijanidi: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Cijanidi i oksicijanidi: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2837 11 00 00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Natrijuma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2837 19 00 00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2837 20 00 00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Kompleksni cijanidi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Silikati; komercijalni silikati alkalnih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Natrijuma: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2839 11 00 00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Natrijum metasilikati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2839 19 00 00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2839 90 00 00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Borati; peroksoborati (perborati):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Dinatrijum tetraborat (prečišćen boraks):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2840 11 00 00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Bezvodni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2840 19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2840 19 10 00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dinatrijum tetraborat pentahidrat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2840 19 90 00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2840 20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borati: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2840 20 10 00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borati natrijuma, bezvodni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2840 20 90 00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2840 30 00 00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Peroksoborati (perborati)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Soli oksometalnih ili peroksometalnih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2841 30 00 00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Natrijum dihromat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2841 50 00 00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hromati i dihromati; peroksohromati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Manganiti, manganati i permanganati: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2841 61 00 00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Kalijum permanganat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2841 69 00 00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2841 70 00 00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Molibdati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2841 80 00 00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Volframati (tungstati)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2841 90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2841 90 30 00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cinkati i vanadati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2841 90 85 00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Ostale soli neorganskih kiselina ili perokso-kiselina (uključujući aluminosilikate, hemijski određene ili neodređene), osim azida: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2842 10 00 00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Dvostruki ili kompleksni silikati, uključujući aluminosilikate, hemijski određene ili neodređene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2842 90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2842 90 10 00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soli, dvojne ili komleksne soli selenovih i telurovih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2842 90 80 00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VI RAZNO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Plemeniti metali u koloidnom stanju; neorganska ili organska jedinjenja plemenitih metala, hemijski određena ili neodređena; amalgami plemenitih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2843 10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Plemeniti metali u koloidnom stanju: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2843 10 10 00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srebro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2843 10 90 00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srebra: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2843 21 00 00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srebro nitrat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2843 29 00 00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2843 30 00 00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zlata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2843 90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Ostala jedinjenja; amalgami: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2843 90 10 00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amalgami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2843 90 90 00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Neorganska ili organska jedinjenja metala retkih zemlji, itrijuma ili skandijuma ili od mešavina tih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2846 10 00 00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cerijuma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2846 90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2846 90 10 00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jedinjenja lantana, prazedijuma, neodijuma ili samarijuma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2846 90 20 00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jedinjenja europijuma, gadolinijuma, terbijuma, disprozijuma, holmijuma, erbijuma, tulijuma, iterbijuma, lutecijuma ili itrijuma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2846 90 30 00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jedinjenja skandijuma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2846 90 90 00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jedinjenja mešavina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2847 00 00 00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Vodonik-peroksid, očvrsnut ili neočvrsnut ureom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2849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Karbidi, hemijski određeni ili neodređeni: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2849 10 00 00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Kalcijuma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2849 20 00 00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Silicijuma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2849 90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2849 90 10 00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bora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2849 90 30 00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volframa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2849 90 50 00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aluminijuma; hroma; molibdena; vanadijuma; tantala; titana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2849 90 90 00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Hidridi, nitridi, azidi, silicidi i boridi, hemijski određeni ili neodređeni, osim jedinjenja koja su takođe karbidi iz tar. broja 2849: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2850 00 20 00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Hidridi; nitridi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2850 00 60 00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Azidi, silicidi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2850 00 90 00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Boridi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2852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Jedinjenja žive, neorganska ili organska, hemijski određena ili neodređena, isključujući amalgame: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2852 10 00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Hemijski određena: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neorganska jedinjenja žive: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2852 10 00 11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oksidi; hloridi; cijanidi i oksicijanidi, hromati i dihromati; peroksohromati; hidridi; nitridi; azidi; silicidi; boridi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2852 10 00 19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2852 10 00 20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živin tanat; živin kazeinat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2852 10 00 90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2852 90 00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neorganska jedinjenja žive: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2852 90 00 11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oksidi; hloridi; cijanidi i oksicijanidi; hromati ili dihromati; peroksohromati; hidridi; nitridi; azidi; silicidi; boridi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2852 90 00 19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2852 90 00 20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živin tanat; živin kazeinat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2852 90 00 90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Fosfidi, hemijski određeni ili neodređeni, osim fosfida gvožđa; ostala neorganska jedinjenja (uključujući destilisanu ili elektro-provodljivu vodu i vodu slične čistoće); tečni vazduh (sa izdvojenim ili neizdvojenim retkim - inertnim gasovima); komprimovani vazduh; amalgami, osim amalgama plemenitih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2853 10 00 00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Cijanogen 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2853 90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2853 90 30 00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tečni vazduh (sa izdvojenim ili neizdvojenim retkim - inertnim </w:t>
            </w:r>
            <w:r w:rsidRPr="00A62CE3">
              <w:rPr>
                <w:rFonts w:ascii="Arial" w:eastAsia="Times New Roman" w:hAnsi="Arial" w:cs="Arial"/>
                <w:sz w:val="25"/>
                <w:szCs w:val="25"/>
                <w:lang w:eastAsia="sr-Latn-RS"/>
              </w:rPr>
              <w:lastRenderedPageBreak/>
              <w:t xml:space="preserve">gasovima); komprimovani vazduh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2853 90 90 00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UGLJOVODONICI I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Aciklični ugljovodonici: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2901 10 00 00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Zasićeni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Nezasićeni: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2901 21 00 00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Etilen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2901 22 00 00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Propen (propilen)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2901 23 00 00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Buten (butilen) i njegovi izomeri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2901 24 00 00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Buta- 1,3 -dien i izopren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2901 29 00 00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Ciklični ugljovodonici: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Ciklani, cikleni i cikloterpeni: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Cikloheksan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Benzen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Toluen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Ksileni: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2902 41 00 00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o-ksilen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2902 42 00 00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m-ksilen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2902 43 00 00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p-ksilen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2902 44 00 00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Izomeri ksilena u mešavini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Stiren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2902 60 00 00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Etilbenzen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2902 70 00 00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Kumol (kumen)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2902 90 00 10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naftalin i antracen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2902 90 00 90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Halogeni derivati ugljovodonika: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Hlorovani derivati zasićenih acikličnih ugljovodonika: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dihlorometan (metilen - 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hloroform (trihlorometan)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2903 15 00 00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etilen dihlorid (ISO) (1, 2- dihloroetan)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Hlorovani derivati nezasićenih acikličnih ugljovodonika: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Vinilhlorid (hloroetilen)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Trihloroetilen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2903 23 00 00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Tetrahloroetilen (perhloroetilen)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2903 29 00 00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Fluorovani, bromovani i jodirani derivati acikličnih ugljovodonika: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etilen dibromid (ISO) (1, 2- dibrometan)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2903 39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bromidi: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2903 39 15 00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dibromometan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nezasićeni fluoridi: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2903 39 31 00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- 2,3,3,3-tetrafluoropropen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2903 39 35 00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- 1,3,3,3-tetrafluoropropen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2903 39 39 00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ostali nezasićeni fluoridi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2903 39 80 00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jodidi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Halogeni derivati acikličnih ugljovodonika koji sadrže dva iliviše različitih halogenih elemenata: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2903 78 00 00</w:t>
            </w:r>
            <w:r w:rsidRPr="00A62CE3">
              <w:rPr>
                <w:rFonts w:ascii="Arial" w:eastAsia="Times New Roman" w:hAnsi="Arial" w:cs="Arial"/>
                <w:b/>
                <w:bCs/>
                <w:sz w:val="15"/>
                <w:szCs w:val="15"/>
                <w:vertAlign w:val="superscript"/>
                <w:lang w:eastAsia="sr-Latn-RS"/>
              </w:rPr>
              <w:t>**2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perhalogenovani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2903 79</w:t>
            </w:r>
            <w:r w:rsidRPr="00A62CE3">
              <w:rPr>
                <w:rFonts w:ascii="Arial" w:eastAsia="Times New Roman" w:hAnsi="Arial" w:cs="Arial"/>
                <w:b/>
                <w:bCs/>
                <w:sz w:val="15"/>
                <w:szCs w:val="15"/>
                <w:vertAlign w:val="superscript"/>
                <w:lang w:eastAsia="sr-Latn-RS"/>
              </w:rPr>
              <w:t>**2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2903 79 30 00</w:t>
            </w:r>
            <w:r w:rsidRPr="00A62CE3">
              <w:rPr>
                <w:rFonts w:ascii="Arial" w:eastAsia="Times New Roman" w:hAnsi="Arial" w:cs="Arial"/>
                <w:b/>
                <w:bCs/>
                <w:sz w:val="15"/>
                <w:szCs w:val="15"/>
                <w:vertAlign w:val="superscript"/>
                <w:lang w:eastAsia="sr-Latn-RS"/>
              </w:rPr>
              <w:t>**2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halogenovani samo sa bromom i hlorom, fluorom i hlorom ili sa fluorom i bromom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2903 79 80 00</w:t>
            </w:r>
            <w:r w:rsidRPr="00A62CE3">
              <w:rPr>
                <w:rFonts w:ascii="Arial" w:eastAsia="Times New Roman" w:hAnsi="Arial" w:cs="Arial"/>
                <w:b/>
                <w:bCs/>
                <w:sz w:val="15"/>
                <w:szCs w:val="15"/>
                <w:vertAlign w:val="superscript"/>
                <w:lang w:eastAsia="sr-Latn-RS"/>
              </w:rPr>
              <w:t>**2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Halogenovani derivati ciklanskih, ciklenskih ili cikloterpenskih ugljovodonika: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2903 81 00 00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- 1, 2, 3, 4, 5, 6-heksahlorocikloheksan (HCH (ISO)), uključujući lindan (ISO,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2903 82 00 00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aldrin (ISO), hlordan (ISO) i heptahlor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2903 83 00 00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Mireks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2903 89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2903 89 10 00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- 1,2-dibromo-4-(1,2 dibromoetil) cikloheksan; tetrabromo-ciklooktani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2903 89 80 00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Halogenovani derivati aromatičnih ugljovodonika: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hlorobenzen, o-dihlorobenzen i p- dihlorobenzen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2903 92 00 00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heksahlorbenzen (ISO) i DDT(ISO) (klofenotan (INN) (1,1,1-trihloro-2,2-bis (p-hlorfenil) etan)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2903 93 00 00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Pentahlorobenzen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2903 94 00 00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Heksabromobifenil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2903 99 10 00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- 2,3,4,5,6-pentabromoetilbenzen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2903 99 80 00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Sulfo-, nitro-, ili nitrozo- derivati ugljovodonika, halogenovani ili nehalogenovani: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2904 10 00 00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Derivati koji sadrže samo sulfo grupe, njihove soli i etil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2904 20 00 00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Derivati koji sadrže samo nitro ili nitrozo grupe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Perfluorooktansulfonska kiselina, njene soli i perfluorooktansulfonil fluorid: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2904 31 00 00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Perfluorooktansulfonska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2904 32 00 00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Amonijum perfluorooktansulfonat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2904 33 00 00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Litijum perfluorooktansulfonat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2904 34 00 00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Kalijum perfluorooktansulfonat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2904 35 00 00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Ostale soli perfluorooktansulfonske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2904 36 00 00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Perfluorooktansulfonil fluorid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2904 91 00 00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Trihlornitrometan (hlorpikrin)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2904 99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2904 99 00 10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sulfohalogenivani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2904 99 00 90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II ALKOHOLI I NJIHOVI HALOGENI, SULFO-, NITRO- ILI NITROZO-DERIVATI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Aciklični alkoholi i njihovi halogeni, sulfo-, nitro- ili nitrozo-derivati: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Zasićeni monohidroksilni alkoholi: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Metanol (metilalkohol)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Propan-1-ol (propilalkohol) i propan-2-ol (izopropilalkohol)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Butan-1-ol (n-butilalkohol)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2905 14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butanoli: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2905 14 10 00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- 2-metilpropan-2-ol (tercijerni butilalkohol)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2905 14 90 00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2905 16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Oktanol (oktilalkohol) i njegovi izomeri: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2905 16 20 00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oktan-2-ol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2905 16 85 00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2905 17 00 00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Dodekan-1-ol (laurilalkohol), heksadekan-1-ol (cetilalkohol) i oktadekan-1-ol (stearilalkohol)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Nezasićeni monohidroksilni alkoholi: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Aciklični terpenski alkoholi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2905 29 10 00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alil alkohol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2905 29 90 00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Dioli: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Etilen glikol (etandiol)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2905 32 00 00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Propilen glikol (propan-1, 2-diol)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2905 39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2905 39 20 00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butan-1, 3-diol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butan-1, 4-diol: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2905 39 26 00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butan-1, 4-diol ili tetrametil glikol (1,4-butandiol) sa sadržajem bio-ugljenika 100%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2905 39 28 00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2905 39 30 00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- 2,4,7,9 - tetrametildek-5-in-4,7-diol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2905 39 95 00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polihidroksilni alkoholi: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2905 41 00 00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- 2-etil-2-(hidroksimetil) propan-1, 3-diol (trimetilolpropan)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2905 42 00 00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Pentaeritritol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2905 43 00 00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Manitol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2905 44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D-glucitol (sorbitol):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u vodenom rastvoru: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2905 44 11 00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sa sadržajem 2% ili manje po masi D-manitola, računato na sadržaj D-glucitola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2905 44 19 00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2905 44 91 00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sa sadržajem 2% ili manje po masi D-manitola, računato na sadržaj D-glucitola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2905 44 99 00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2905 45 00 00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Glicerol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2905 49 00 00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Halogeni, sulfo-, nitro- ili nitrozo- derivati acikličnih alkohola: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2905 51 00 00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Ethlorvinol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2905 59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2905 59 91 00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- 2,2-bis(bromometil)propandiol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2905 59 98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2905 59 98 10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od monohidroksilnih alkohola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2905 59 98 90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Ciklični alkoholi i njihovi halogeni, sulfo-, nitro- ili nitrozo-derivati: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Ciklanski, ciklenski ili cikloterpenski: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2906 11 00 00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Mentol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2906 12 00 00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Cikloheksanol, metilcikloheksanoli i dimetilcikloheksanoli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2906 13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Steroli i inozitoli: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2906 13 10 00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steroli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2906 13 90 00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inozitoli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2906 19 00 00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Aromatični: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2906 21 00 00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Benzilalkohol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2906 29 00 00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III FENOLI, FENOL-ALKOHOLI I NJIHOVI HALOGENI, SULFO-, NITRO- ILI NITROZO-DERIVATI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Fenoli; fenol-alkoholi: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Monofenoli: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Fenol (hidroksibenzen)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Krezoli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Oktilfenol, nonilfenol i njihovi izomeri;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2907 15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Naftoli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2907 15 10 00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- 1-naftol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2907 15 90 00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ksilenoli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Polifenoli; fenol-alkoholi: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Rezorcin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Hidrohinon (hinol)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2907 23 00 00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- 4,4‘-izopropilidendifenol (bisfenol A, difenilolpropan)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2907 29 00 00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2908</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Halogeni, sulfo-, nitro- ili nitrozo-derivati fenola ili fenol-alkohola: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Derivati koji sadrže samo halogene supstituente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2908 11 00 00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Pentahlorofenol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2908 19 00 00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2908 91 00 00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Dinoseb (ISO)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2908 92 00 00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-4,6-dinitro-o-krezol (DNOC (ISO))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2908 99 00 00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IV ETRI, PEROKSIDI ALKOHOLA, PEROKSIDI ETARA, PEROKSIDI KETONA, EPOKSIDI SA TROČLANIM PRSTENOM, ACETALI I POLUACETALI I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Etri, etar-alkoholi, etar-fenoli, etar-alkohol-fenoli, peroksidi alkohola, peroksidi etara, peroksidi ketona (hemijski određeni ili neodređeni) i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Aciklični etri i njihovi halogeni, sulfo-, nitro- ili nitrozo-derivati: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Dietil-etar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tercijerni-butil etil etar (etil-tercio-butil-etar, ETBE)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Ciklanski, ciklenski ili cikloterpenski etri i njihovi halogeni, sulfo-, nitro- ili nitrozo-derivati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2909 30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Aromatični etri i njihovi halogeni, sulfo-, nitro- ili nitrozo-derivati: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2909 30 10 00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difenil-etar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derivati halogenovani samo sa bromom: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2909 30 31 00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pentabromodifenil etar; 1, 2, 4,5- tetrabromo-3, 6 -bis (penta-bromofenoksi) benzen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2909 30 35 00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- 1, 2, bis (2, 4, 6-tribromofenoksi) etan, za proizvodnju akrilonitril-butadienstirena (ABS)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2909 30 38 00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2909 30 90 00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Etar alkoholi i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2909 41 00 00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- 2,2‘- oksidietanol (dietilen-glikol, digol)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2909 43 00 00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Monobutil-etri etilen-glikola ili dietilen-glikola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2909 44 00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monoalkil-etri etilen-glikola ili dietilen-glikola: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2909 44 00 10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monoalkil-etri etilen-glikola ili dietilen-glikola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2909 44 00 90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2909 49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2909 49 11 00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- 2-(2-hloroetoksi) etanol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2909 49 80 00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Etar-fenoli, etar-alkohol-fenoli i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2909 50 00 10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gvajakol i gvajakol-sulfonati kalijuma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2909 50 00 90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2909 60 00 00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Peroksidi alkohola, peroksidi etara, peroksidi ketona i njihovi halogeni, sulfo-, nitro- ili nitrozo-derivati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Epoksidi, epoksi-alkoholi, epoksi- fenoli i epoksietri, sa tročlanim prstenom, njihovi halogeni, sulfo-, nitro- ili nitrozo-derivati: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2910 10 00 00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Oksiran (etilen-oksid)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2910 20 00 00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Metil-oksiran (propilen-oksid)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2910 30 00 00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- 1-Hloro-2, 3-epoksipropan (epihlorohidrin)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2910 40 00 00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Dieldrin (ISO,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2910 50 00 00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Endrin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2910 90 00 00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2911 00 00 00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Acetali i poluacetali, sa ili bez drugih kiseoničnih funkcija i njihovi halogeni, sulfo-, nitro- ili nitrozo-derivati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 JEDINJENJA SA ALDEHIDNOM FUNKCIJOM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Aldehidi, sa ili bez drugih kiseoničnih funkcija; ciklični polimeri aldehida; para-formaldehid: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Aciklični aldehidi bez drugih kiseoničnih funkcija: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2912 11 00 00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Metanal (formaldehid)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2912 12 00 00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Etanal (acetaldehid)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2912 19 00 00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Ciklični aldehidi bez drugih kiseoničnih funkcija: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2912 21 00 00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Benzaldehid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2912 29 00 00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Aldehid-alkoholi, aldehid-etri, aldehid-fenoli i aldehidi sa drugim kiseoničnim funkcijama: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2912 41 00 00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Vanilin (4-hidroksi-3-metoksibenzaldehid)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2912 42 00 00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Etilvanilin (3-etoksi-4-hidroksibenzaldehid)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2912 49 00 00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2912 50 00 00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Ciklični polimeri aldehida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2912 60 00 00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Paraformaldehid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2913 00 00 00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Halogeni, sulfo-, nitro- ili nitrozo-derivati proizvoda iz tarifnog broja 2912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VI JEDINJENJA SA KETONSKOM I HINONSKOM FUNKCIJOM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Ketoni i hinoni, sa ili bez drugih kiseoničnih funkcija i njihovi halogeni, sulfo-, nitro- ili nitrozo-derivati: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Aciklični ketoni bez drugih kiseoničnih funkcija: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Aceton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Butanon (metil-etil-keton)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- 4-metilpentan-2-on (metil-izobutil-keton)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- 5-metilheksan-2-on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Ciklanski, ciklenski i cikloterpenski ketoni bez drugih kiseoničnih funkcija: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Cikloheksanon i metil cikloheksanoni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2914 23 00 00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Jononi i metil-jononi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Aromatični ketoni bez drugih kiseoničnih funkcija: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Fenilaceton (fenil propan-2-on)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2914 39 00 00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2914 40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Keton-alkoholi i keton-aldehidi: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2914 40 10 00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- 4 -hidroksi-4-metilpentan-2-on (diaceton-alkohol)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2914 40 90 00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Keton-fenoli i ketoni sa drugim kiseoničnim funkcijama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Hinoni: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2914 61 00 00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Antrahinon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2914 62 00 00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Koenzim Q10 (ubidecarenone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2914 69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2914 69 10 00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- 1,4-naftahinon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2914 69 80 00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2914 71 00 00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Hlorodekon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2914 79 00 00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VII KARBONSKE KISELINE I NJIHOVI ANHIDRIDI, HALOGENIDI, PEROKSIDI I PERKISELINE I NJIHOVI HALOGENI, SULFO-, NITRO- ILI NITROZO-DERIVATI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Zasićene aciklične monokarbonske kiseline i njihovi anhidridi, halogenidi, peroksidi i perkiseline;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Mravlja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Mravlja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Soli mravlje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Estri mravlje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Sirćetna kiselina i njene soli; anhidrid sirćetne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Sirćetna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2915 24 00 00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Anhidrid sirćetne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Estri sirćetne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Etil-acetat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2915 32 00 00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Vinil-acetat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2915 33 00 00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n-butil-acetat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2915 36 00 00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Dinoseb (ISO) acetat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2915 39 00 00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Mono-, di- ili trihlorsirćetne kiseline, njihove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Propionska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2915 60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Butanske (buterne) kiseline, pentanske (valerijanske) kiseline, njihove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butanske (buterne) kiseline i njihove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2915 60 11 00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- 1-izopropil-2,2-dimetiltrimetilen diizobutirat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2915 60 19 00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2915 60 90 00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pentanske (valerijanske) kiseline i njihove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2915 70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Palmitinska kiselina, stearinska kiselina, njihove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2915 70 40 00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palmitinska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2915 70 50 00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stearinska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2915 90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2915 90 30 00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laurinska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2915 90 70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2915 90 70 10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hloroformati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2915 90 70 90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Nezasićene aciklične monkarbonske kiseline, ciklične </w:t>
            </w:r>
            <w:r w:rsidRPr="00A62CE3">
              <w:rPr>
                <w:rFonts w:ascii="Arial" w:eastAsia="Times New Roman" w:hAnsi="Arial" w:cs="Arial"/>
                <w:sz w:val="25"/>
                <w:szCs w:val="25"/>
                <w:lang w:eastAsia="sr-Latn-RS"/>
              </w:rPr>
              <w:lastRenderedPageBreak/>
              <w:t xml:space="preserve">monokarbonske kiseline, njihovi anhidridi, halogenidi, peroksidi i perkiseline;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Nezasićene aciklične monokarbonske kiseline, njihovi anhidridi, halogenidi, peroksidi, perkiseline i njihovi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Akrilna kiselina i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Estri akrilne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Metakrilna kiselina i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2916 14 00 00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Estri metakrilne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2916 15 00 00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Oleinska, linolna ili linoleinska kiselina, njihove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2916 16 00 00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Binapakril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undecenske kiseline i njihove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2916 19 40 00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krotonska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2916 19 95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2916 19 95 10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heksa-2, 4-dienska kiselina (sorbinska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2916 19 95 90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Ciklanske, ciklenske ili cikloterpenske monokarbonske kiseline, njihovi anhidridi, halogenidi, peroksidi, perkiseline i njihovi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Aromatične monokarbonske kiseline, njihovi anhidridi, halogenidi, peroksidi, perkiseline i njihovi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Benzoeva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2916 32 00 00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Benzoil-peroksid i benzoil-hlorid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2916 34 00 00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Fenil-sirćetna kiselina i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2916 39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2916 39 10 00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estri fenil-sirćetne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2916 39 90 00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Polikarbonske kiseline, njihovi anhidridi, halogenidi, peroksidi i perkiseline;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Aciklične polikarbonske kiseline, njihovi anhidridi, halogenidi, peroksidi, perkiseline i njihovi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Oksalna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Adipinska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2917 13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Azelainska kiselina, sebacinska kiselina, njihove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2917 13 10 00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sebacinska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2917 13 90 00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2917 14 00 00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Anhidrid maleinske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malonska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2917 19 20 00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etan-1,2-dikarboksilna kiselina ili butandionska kiselina (ćilibarana kiselina) sa sadržajem bio-ugljenika 100%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2917 19 80 00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Ciklanske, ciklenske i cikloterpenske polikarbonske kiseline, njihovi anhidridi, halogenidi, peroksidi, perkiseline i njihovi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Aromatične polikarbonske kiseline, njihovi anhidridi, halogenidi, peroksidi, perkiseline i njihovi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2917 32 00 00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Dioktil-ortoftalati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2917 33 00 00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Dinonil ili didecil-ortoftalati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2917 34 00 00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estri ortoftalne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2917 35 00 00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Anhidrid ftalne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2917 36 00 00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Tereftalna kiselina i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2917 37 00 00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Dimetil-tereftalat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2917 39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2917 39 20 00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estri ili anhidridi tetrabromoftalne kiseline; benzen-1,2,4-trikarbonska kiselina; izoftaloil dihlorid koji sadrži 0,8% ili manje, po masi, tereftaloil dihlorida; naftalin-1,4,5,8-tetrakarbonska kiselina; anhidrid-tetrahloroftalne kiseline; natrijum 3,5-bis (metoksikarbonil) benzensulfonat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2917 39 95 00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Karbonske kiseline sa dodatnom kiseoničnom funkcijom i njihovi anhidridi, halogenidi, peroksidi i perkiseline;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Karbonske kiseline sa alkoholnom funkcijom, ali bez druge kiseonične funkcije, njihovi anhidridi, halogenidi, peroksidi, perkiseline i njihovi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Mlečna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Vinska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Soli i estri vinske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2918 14 00 00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Limunska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2918 15 00 00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Soli i estri limunske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2918 16 00 00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Glukonska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2918 17 00 00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- 2,2-difenil-2-oksisirćetna kiselina (benzilna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2918 18 00 00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Hlorobenzilat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2918 19 30 00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holna kiselina, 3-a, 12-a-dihidroksi-5-b-holan-24-olna kiselina (dezoksiholna kiselina), njihove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2918 19 40 00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- 2,2-bis (hidroksimetil) propionska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2918 19 98 00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Karbonske kiseline sa fenolnom funkcijom, ali bez druge kiseonične funkcije, njihovi anhidridi, halogenidi, peroksidi, perkiseline i njihovi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Salicilna kiselina i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2918 22 00 00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o-acetilsalicilna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2918 23 00 00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estri salicilne kiseline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Karbonske kiseline sa aldehidnom ili ketonskom funkcijom, ali bez druge kiseonične funkcije, njihovi anhidridi, halogenidi, peroksidi, perkiseline i njihovi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- 2,4,5-T (ISO) (2,4,5-trihlorfenoksisirćetna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2918 99 40 00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- 2,6-dimetoksibenzoeva kiselina; dikamba (ISO), natrijum-fenoksiacetat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2918 99 90 00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VIII ESTRI NEORGANSKIH KISELINA NEMETALA I NJIHOVE SOLI I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Estri fosforne kiseline i njihove soli, uključujući laktofosfate;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2919 10 00 00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Tris (2,3-dibromopropil) fosfat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2919 90 00 00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Estri ostalih neorganskih kiselina nemetala (osim estara vodonikhalogenida) i njihove soli;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Estri tiofosforne kiseline (fosforotioati) i njihove soli;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2920 11 00 00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Paration (ISO) i paration-metil (ISO) (metil-paration)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2920 19 00 00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Estri organo fosfita i njihoe soli,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2920 21 00 00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Dimetil-fosfit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2920 22 00 00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Dietil-fosfit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2920 23 00 00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Trimetil-fosfit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2920 24 00 00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Trietil-fosfit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2920 29 00 00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2920 30 00 00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Endosulfan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2920 90 10 00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estri sumporne i estri ugljene kiseline i njihove soli, njihovi halogeni, sulfo-, nitro- ili nitrozo-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2920 90 70 00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IX JEDINJENJA SA AZOTNOM FUNKCIJOM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Jedinjenja sa amino-funkcijom: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Aciklični monoamini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Metilamin, di- ili trimetilamin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- 2-(N,N-dimetilamino)etil hlorid hidrohlorid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- 2-(N,N-dietilamino)etil hlorid hidrohlorid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2921 14 00 00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- 2-(N,N-diisopropilamino)etil hlorid hidrohlorid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2921 19 40 00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- 1, 1, 3, 3-tetrametilbutilamin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2921 19 50 00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dietilamin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2921 19 99 00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Aciklični poliamini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Etilendiamin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Heksametilendiamin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2921 30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Ciklanski, ciklenski ili cikloterpenski mono- ili poliamini,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2921 30 10 00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cikloheksilamin i cikloheksildimetilamin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2921 30 91 00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cikloheks-1, 3-ilendiamin (1, 3-diaminocikloheksan)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2921 30 99 00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Aromatični monoamini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2921 41 00 00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Anilin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2921 42 00 00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Derivati anilina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2921 43 00 00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Toluidini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2921 44 00 00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Difenilamin i njegovi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2921 45 00 00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- 1-naftilamin (a-naftilamin), 2-naftilamin (b-naftilamin)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2921 46 00 00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Amfetamin (INN), benzfetamin (INN), deksamfetamin (INN), etilamfetamin (INN), fenkamfamin (INN), lefetamin (INN), levamfetamin (INN), mefenoreks (INN) i fentermin (INN);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2921 49 00 00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Aromatični poliamini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2921 51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 m-, p-fenilendiamin, diaminotolueni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 m-, p- fenilendiamin, diaminotolueni, i njihovi halogeni, sulfo-, nitro- i nitrozo-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2921 51 11 00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m-fenilendiamin, čistoće po masi od 99% ili više, koji sadrži: 1% ili manje po masi vode, 200 mg/kg ili manje o-fenilendiamina i 450 mg/kg ili manje p-fenilendiamina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2921 51 19 00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2921 51 90 00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2921 59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2921 59 50 00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m-fenilenbis(metilamin); 2,2¢- dihloro-4,4¢-metilendianilin; 4,4¢- bi-o-toluidin; 1,8-naftilendiamin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2921 59 90 00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Amino jedinjenja sa kiseoničnom funkcijom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Amino-alkoholi, osim onih koji sadrže više od jedne vrste kiseonične funkcije, njihovi etri i estri;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Monoetanolamin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Dietanolamin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2922 14 00 00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Dekstropropoksifen (INN)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2922 15 00 00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Trietanolamin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16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Dietanolamonijum perfluorooktan sulfonat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2922 17 00 0 0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Metildietanolamin i etildietanolamin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2922 18 00 00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- 2-(N,N-diisopropilamino)etanol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Amino-naftoli i ostali amino-fenoli, osim onih koji sadrže više od jedne vrste kiseonične funkcije, njihovi etri i estri;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Aminohidroksinaftalinsulfonske kiseline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2922 29 00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2922 29 00 10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anizidini, dianizidini, fenetidini,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2922 29 00 90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Amino-aldehidi, amino-ketoni i amino-hinoni, osim onih koji sadrže više od jedne vrste kiseonične funkcije;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Amfepramon (INN), metadon (INN) i normetadon (INN);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2922 39 00 00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Amino-kiseline, osim onih koji sadrže više od jedne vrste kiseonične funkcije, i njihovi estri;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2922 41 00 00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Lizin i njegovi estri;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2922 42 00 00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Glutaminska kiselina i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2922 43 00 00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Antranilna kiselina i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2922 44 00 00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Tilidin (INN)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2922 49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2922 49 20 00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β - alanin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2922 49 85 00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2922 50 00 00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Fenoli amino-alkohola, fenoli amino-kiselina i ostala amino- jedinjenja sa kiseoničnom funkcijom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Kvaternerne amonijumove soli i hidroksidi amonijuma; lecitini i ostali fosfoamino-lipidi, hemijski određeni ili neodređeni: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2923 10 00 00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Holin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2923 20 00 00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Lecitini i ostali fosfoaminolipidi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2923 30 00 00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Tetraetilamonijum perfluorooktan sulfonat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2923 40 00 00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Didecildimetilamonijum perfluorookat sulfonat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2923 90 00 00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Jedinjenja sa karboksiamidnom funkcijom; jedinjenja ugljene kiseline sa amidnom funkcijom: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Aciklični amidi (uključujući aciklične karbamate)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2924 11 00 00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Meprobamat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2924 12 00 00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Fluoracetamid (ISO), monokrotofos (ISO) i fosfamidon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2924 19 00 00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Ciklični amidi (uključujući ciklične karbamate)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2924 21 00 00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Ureini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2924 23 00 00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- 2-acetamidobenzoeva kiselina (N- acetilantranilna kiselina) i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2924 24 00 00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Etinamat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2924 25 00 00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Alahor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2924 29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2924 29 10 00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lidokain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2924 29 70 00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Jedinjenja sa karboksiimidnom funkcijom (uključujući saharin i njegove soli) i jedinjenja sa iminofunkcijom: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Imidi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2925 11 00 00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Saharin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2925 12 00 00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Glutetimid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2925 19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2925 19 20 00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- 3,3¢,4,4¢,5,5¢,6,6¢-oktabromo-N-N¢-etilendiftalimid; N-N¢-etilen-bis(4,5 dibromheksahidro-3,6-metanoftalimid)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2925 19 95 00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Imini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2925 21 00 00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Hlordimeform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2925 29 00 00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Jedinjenja sa nitrilnom funkcijom: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2926 10 00 00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Akrilonitril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2926 20 00 00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- 1-Cijanogvanidin (dicijandiamid)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2926 30 00 00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Fenproporeks (INN) i njegove soli; metadon (INN) intermediat(4-cijano-2-dimetilamino-4,4-difenilbutan)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2926 40 00 00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Alfa-fenilacetoacetonitril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2926 90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2926 90 20 00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izoftalonitril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2926 90 70 00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2927 00 00 00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Diazo-, azo- ili azoksi-jedinjenja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2928 00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Organski derivati hidrazina ili hidroksilamina: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2928 00 10 00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N,N-bis(2-metoksietil)hidroksilamin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2928 00 90 00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Jedinjenja sa ostalim azotnim funkcijama: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2929 10 00 00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Izocijanati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2929 90 00 00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X ORGANSKO-NEORGANSKA JEDINJENJA, HETEROCIKLIČNA JEDINJENJA, NUKLEINSKE KISELINE I NJIHOVE SOLI I SULFONAMIDI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Organsko-sumporna jedinjenja: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Tiokarbamati i ditiokarbamati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Tiuram mono-, di- ili tetra-sulfidi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2930 40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Metionin: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2930 40 10 00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metionin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2930 40 90 00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2930 60 00 00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- 2-(N,N-dietilamino)etanetiol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2930 70 00 00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Bis (2-hidroksietil)sulfid tiodiglikol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2930 80 00 00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Aldilkarb (ISO), kaptafol (ISO) i matamidofos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2930 90 13 00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cistein i cistin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2930 90 16 00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derivati cisteina ili cistina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2930 90 30 00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DL-2-hidroksi-4-(metiltio) buterna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2930 90 40 00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- 2,2¢-tiodietilbis[3-(3,5-di-terc-butil-4-hidroksifenil) propionat]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2930 90 50 00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mešavina izomera koji sadrže 4-metil-2,6-bis(metiltio)-m-fenilendiamin i 2-metil-4,6- bis (metiltio)-m-fenilendiamin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2930 90 98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2930 90 98 10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ditiokarbonati (ksantati)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2930 90 98 90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2931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organsko-neorganska jedinjenja: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Olovni tetrametil i olovni tetraetil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tributilkalaja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organofosforni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Dimetil metilfosfonat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2931 32 00 00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Dimetil propilfosfonat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2931 33 00 00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Dietil etilfosfonat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2931 34 00 00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Natrijum 3-(trihidroksilil)propil metilfosfonat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2931 35 00 00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- 2,4,6-tripropil-1,3,5,2,4,6-trioksatrifosfinan 2,4,6-trioksid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2931 36 00 00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(5-etil-2-metil-2-okso-1,3,2-dioksafosfinan-5-il)metil metil metilfosfonat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2931 37 00 00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 bis[(5-etil-2-metil-2-okso-1,3,2-dioksafosfinan-5-</w:t>
            </w:r>
            <w:r w:rsidRPr="00A62CE3">
              <w:rPr>
                <w:rFonts w:ascii="Arial" w:eastAsia="Times New Roman" w:hAnsi="Arial" w:cs="Arial"/>
                <w:sz w:val="25"/>
                <w:szCs w:val="25"/>
                <w:lang w:eastAsia="sr-Latn-RS"/>
              </w:rPr>
              <w:lastRenderedPageBreak/>
              <w:t xml:space="preserve">il)metil]metilfosfonat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2931 38 00 00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Soli metilfosfonske kiseline i (aminoiminometil)uree (u odnosu 1: 1)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2931 39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2931 39 20 00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metilfosfonoil difluorid (metilfosfono-difluorid)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2931 39 30 00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metilfosfonoil dihlorid (metilfosfono-dihlorid)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2931 39 50 00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etidronska kiselina (INN) (1-hidroksietan-1,1-difosfonska kiselina) i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2931 39 60 00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(nitrilotrimetandil)tris(fosfinska kiselina, {etan-1,2-dilbis[nitrilobis(metilen)]}tetrakis(fosfonska kiselina), [(bis{2-[bis(fosfonometil)amino]etil}amino)metil]fosfonska kiselina, {heksan-1,6-dilbis[nitrilobis(metilen)]}tetrakis(fosfonska kiselina, {[(2-hidroksietil)imino]bis(metilen)}bis(fosfonska kiselina, i [(bis{6-6-[bis(fosfonometil)amino]heksil}amino)metil]fosfonska kiselina;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2931 39 90 00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2931 90 00 00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Heterociklična jedinjenja samo sa hetero-atomom ili heteroatomima kiseonika: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koja imaju nekondenzovan furanov prsten (hidrogenizovana ili nehidrogenizovana) u strukturi: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Tetra-hidrofuran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- 2-furaldehid (furfuraldehid)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Furfuril- alkohol i tetra-hidro-furfuril- alkohol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2932 14 00 00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Surkaloze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Laktoni: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fenolftalein; 1-hidroksi-4-[1-(4-hidroksi-3-metoksikarbonil-1-naftil)-3-okso-1H, 3H-benzo[de]izohromen-1-il]-6-oktadeciloksi-2 -naftalin karbonska kiselina; 3‘-hloro-6‘-cikloheksilaminospiro [izobenzofuran 1(3H), 9‘- ksanten]-3-on; 6‘-(N-etil-p-toluidino)-2‘-metilspiro [izobenzofuran 1(3H), 9‘-ksanten]-3-on; metil-6-dokosiloksi-1hidroksi-4-[1-(4-hidroksi-3-metil-1-fenantril)-3-okso-1H, 3H-nafto[1,8-cd]piran-1-il]naftalin-2-karboksilat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2932 20 20 00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gama-butirolakton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Izosafrol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2932 92 00 00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- 1-(1, 3-benzodioksol-5-il) propan-2-on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2932 93 00 00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Piperonal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2932 94 00 00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Safrol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2932 95 00 00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Tetrahidrokanabinoli (svi izomeri)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2932 99 00 00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Heterociklična jedinjenja samo sa hetero-atomom (atomima) azota: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koja imaju nekondezovan pirazolov prsten u strukturi (hidrogenizovana ili nehidrogenizovana):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Fenazon (antipirin) i njegovi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2933 11 10 00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propifenazon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2933 11 90 00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fenilbutazon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koja imaju nekondezovan imidazolov prsten u strukturi (hidrogenizovana ili nehidrogenizovana):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Hidantoin i njegovi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2933 29 10 00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nafazolin-hidrohlorid (INNM) i nafazolin nitrat (INNM); fentolamin (INN); tolazolin- hidrohlorid (INNM)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2933 29 90 00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koja imaju nekondezovan piridinov prsten u strukturi (hidrogenizovna ili nehidrogenizovana):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Piridin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2933 32 00 00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Piperidin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2933 33 00 00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Alfentanil (INN), anileridin (INN), bezitramid (INN), bromazepam (INN), difenoksin (INN), difenoksilat (INN), dipipanon (INN), fentanil (INN), ketobemidon (INN), metilfenidat (INN), pentazocin (INN), petidin (INN), petidin (INN) intermediat A, fenciklidin (INN) (RSR), fenoperidin (INN), pipradol (INN), piritramid (INN), propiram (INN) i trimepiridin (INN);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2933 39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2933 39 10 00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iproniazid (INN); ketobemidon hidrohlorid (INNM); piridostigmin bromid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2933 39 20 00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- 2,3,5,6-tetrahloropiridin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2933 39 25 00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- 3,6-dihlorpiridin-2-karboksilna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2933 39 35 00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- 2-hidroksietilamonijum-3,6-dihlorpiridin-2-karboksilat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2933 39 40 00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- 2-butoksietil (3,5,6-trihloro-2-piridiloksi) acetat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2933 39 45 00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- 3,5-dihloro-2,4,6-trifluoropiridin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2933 39 50 00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fluoroksipir (ISO) metil estar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2933 39 55 00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- 4-metilpiridin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2933 39 99 00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koja imaju hinolinsku ili izohinolinsku prstenastu strukturu (hidrogenozovana ili nehidrogenozovana), dalje nekondenzovana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2933 41 00 00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Levorfanol (INN)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2933 49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2933 49 10 00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halogeni derivati hinolina; derivati hinolin-karboksilne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2933 49 30 00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dekstrometorfan (INN)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2933 49 90 00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koja imaju pirimidinski prsten u strukturi (hidrogenizovana ili nehidrogenizovana), ili piperazinski prsten u strukturi: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2933 52 00 00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Malonilurea (barbiturna kiselina) i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2933 53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Alobarbital (INN), amobarbital (INN), barbital (INN), butalbital (INN), butobarbital (INN), ciklobarbital (INN), metilfenobarbital (INN), pentobarbital (INN), fenobarbital (INN), sekbutabarbital (INN), sekobarbital (INN) i vinilbital (INN);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2933 53 10 00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fenobarbital (INN), barbital (INN),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2933 53 90 00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2933 54 00 00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derivati maloniluree (barbiturna kiselina);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2933 55 00 00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Loprazolam (INN), meklokvalon (INN), meta- kvalon (INN) i zipeprol (INN);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2933 59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2933 59 10 00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diazinon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2933 59 20 00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- 1,4 diazabiciklo[2.2.2]oktan (trietilendiamin)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2933 59 95 00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koja imaju nekondezovan prsten triazina u strukturi (hidrogenizovana ili nehidrogenizovana):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2933 61 00 00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Melamin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2933 69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2933 69 10 00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atrazin (ISO); propazin (ISO); simazin (ISO); heksahidro-1,3,5-trinitro-1,3,5-triazin (heksogen, trimetilentrinitramin)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2933 69 40 00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metenamin (INN) (heksametilentetramin); 2,6-di-terc-butil-4-[4,6-bis(oktiltio)-1,3,5-triazin-2-ilamino] fenol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2933 69 80 00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Laktami: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2933 71 00 00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- 6-heksanlaktam (epsilon-kaprolaktam)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2933 72 00 00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Klobazam (INN) i metiprilon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2933 79 00 00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laktami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2933 91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Alprazolam (INN), kamazepam (INN), hlordiazep-oksid (INN), klonazepam (INN), klorazepat, delorazepam (INN), diazepam (INN), estazolam (INN), etil loflazepat (INN), fludiazepam (INN), flunitrazepam (INN), flurazepam (INN), halazepam (INN), lorazepam (INN), lormetazepam (INN), mazindol (INN), medazepam (INN), midazolam (INN), nimetazepam (INN), </w:t>
            </w:r>
            <w:r w:rsidRPr="00A62CE3">
              <w:rPr>
                <w:rFonts w:ascii="Arial" w:eastAsia="Times New Roman" w:hAnsi="Arial" w:cs="Arial"/>
                <w:sz w:val="25"/>
                <w:szCs w:val="25"/>
                <w:lang w:eastAsia="sr-Latn-RS"/>
              </w:rPr>
              <w:lastRenderedPageBreak/>
              <w:t xml:space="preserve">nitrazepam (INN), nordazepam (INN), oksazepam (INN), pinazepam (INN), prazepam (INN), pirovaleron (INN), temazepam (INN),tetrazepam (INN) i triazolan (INN);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 xml:space="preserve">2933 91 10 00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hlordiazepoksid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2933 91 90 00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2933 92 00 00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Azinfos-metil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2933 99 20 00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indol,3-metilindol (skatol),6-alil-6,7-dihidro-5H-dibenz [c,e] azepin (azapetin), fenindamin (INN) i njihove soli; imipramin hidrohlorid (INNM)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2933 99 50 00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- 2,4- di-terc-butil-6-(5-hlorobenzotriazol-2-il) fenol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2933 99 80 00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Nukleinske kiseline i njihove soli, hemijski određene ili neodređene; ostala hetero-ciklična jedinjenja: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2934 10 00 00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koja imaju nekondenzovan tiazolov prsten u strukturi (hidrogenizovana ili nehidrogenizovana)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2934 20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koja imaju benzotiazolov sistem prstena u strukturi (hidrogenizovana ili nehidrogenizovana), dalje nekondenzovana: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2934 20 20 00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di(benzotiazol-2-il)disulfid; benzotiazol-2-tiol (merkaptobenzotiazol)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2934 20 80 00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2934 30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Jedinjenja koja imaju fenotiazinov sistem prstena u strukturi (hidrogenizovana ili nehidrogenizovana), dalje nekondenzovana: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2934 30 10 00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tietilperazin (INN); tioridazin (INN)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2934 30 90 00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2934 91 00 00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Aminoreks (INN), brotizolam (INN), klotiazepam (INN), kloksazolam (INN), dekstromoramid (INN), haloksazolam (INN), ketazolam (INN), mezokarb (INN), oksazolam (INN), pemolin (INN), fendimetrazin (INN), fenmetrazin (INN) i sufen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2934 99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2934 99 60 00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hlorprotiksen (INN); tenalidin (INN) i njegovi tartarati i maleati; furazolidon (INN); 7-aminocefalosporanska kiselina; soli i estri (6R, 7R)-3-acetoksimetil-7-[(R)-2-formiloksi-2-fenilacetamido]-8-okso-5-tia-1-azabiciklo [4.2.0]okt-2-en-karboksilna kiselina; 1-[2-(1,3-dioksan-2-il) etil]-2-metilpiridin bromid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2934 99 90 00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Sulfonamidi: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2935 10 00 00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N-metilperfluorooktan sulfonamid sulphonamide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2935 20 00 00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N-etilperfluorooktan sulfonamid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2935 30 00 00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N-etil- N-(2-hidroksietil) perfluorooktan sulfonamid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2935 40 00 00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N-(2-hidroksietil)- N-metilperfluorooktan sulfonamid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2935 50 00 00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perfluorooktan sulfonamidi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2935 90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2935 90 30 00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- 3-[1-[7-(Heksadecilsulfonilamino)-1H-indol-3-il]-3-okso-1H,3H-naftol [1,8-cd] piran-1-il]- N,N-dimetil-1H-indol-7-sulfonamid; metosulam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2935 90 90 00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XII GLUKOZIDI I ALKALOIDI, PRIRODNI ILI DOBIJENI SINTEZOM I NJIHOVE SOLI, ETRI, ESTRI I OSTALI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2938</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Glukozidi, prirodni ili dobijeni sintezom i njihove soli, etri, estri i ostali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2938 10 00 00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Rutozid (rutin) i njegovi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2938 90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2938 90 10 00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digitalis glukozidi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2938 90 30 00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glicirizinska kiselina i glicirizati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2938 90 90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2938 90 90 10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strofantin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2938 90 90 20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saponini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2938 90 90 30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proscilaridin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2938 90 90 40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aescin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2938 90 90 90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Alkaloidi, prirodni ili dobijeni sintezom i njihove soli, etri, estri i ostali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Alkaloidi opijuma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koncentrati slame od maka; buprenorfin (INN), kodein, dihidrokodein (INN), etilmorfin, etorfin (INN), heroin, hidrokodon (INN), hidromorfon (INN), morfin, nikomorfin (INN), oksikodon (INN), oksimorfon (INN), folkodin (INN), tebakon (INN) i tebain;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Alkaloidi kininovca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2939 20 00 10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kinin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2939 20 00 90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Kofein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Efedrini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2939 41 00 00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Efedrin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2939 42 00 00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Pseudoefedrin (INN)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2939 43 00 00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Katin (INN)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2939 44 00 00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Norefedrin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2939 49 00 00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Teofilin i aminofilin (teofilin-etilendiamin)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2939 51 00 00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Fenetilin (INN)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2939 59 00 00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Alkaloidi glavnice raži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2939 61 00 00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Ergometrin (INN)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2939 62 00 00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Ergotamin (INN) i njegove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2939 63 00 00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Lizerginska kiselina i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2939 69 00 00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biljnog porekla: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2939 71 00 00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Kokain, ekgonin, levometamfetamin, metamfetamin (INN), metamfetamin racemat; soli, estri i ostali njihovi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2939 79 00 00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2939 80 00 00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XIII OSTALA ORGANSKA JEDINJENJA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2940 00 00 00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Šećeri, hemijski čisti, osim saharoze, laktoze, maltoze, glukoze i fruktoze; etri šećera, acetali šećera i estri šećera, i njihove soli, osim proizvoda iz tar. brojeva 2937, 2938 ili 2939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2941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Antibiotici: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2941 10 00 00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Penicilini i njihovi derivati sa strukturom penicilinske kiseline;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2941 20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Streptomicini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2941 20 30 00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dihidrostreptomicin, njegove soli, estri i hidrati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2941 20 80 00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2941 30 00 00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Tetraciklini i njihovi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2941 40 00 00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Hloramfenikol i njegovi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2941 50 00 00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Eritromicin i njegovi derivati;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2941 90 00 00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2942 00 00 00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organska jedinjenja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Azotna đubriva, mineralna ili hemijska: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Urea, u vodenom rastvoru ili 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urea sa sadržajem više od 45% azota po masi, računato na suvi anhidrovani proizvod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Amonijum sulfat, dvogube soli i mešavine amonijum sulfata i amonijum nitrata: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Amonijum sulfat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3102 30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Amonijum nitrat, u vodenom rastvoru ili 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3102 30 10 00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 vodenom rastvoru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3102 30 90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3102 30 90 10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porozni amonijum nitrat za eksplozive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 xml:space="preserve">3102 30 90 90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3102 40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Mešavine amonijum nitrata sa kalcijum karbonatom ili drugim neorganskim neđubrivim materijama: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3102 40 10 00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 sadržajem azota ne preko 28%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3102 40 90 00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 sadržajem azota preko 28%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Natrijum nitrat: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3102 60 00 00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Dvogube soli i mešavine kalcijum nitrata i amonijum nitrata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3102 80 00 00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Mešavine uree i amonijum nitrata u vodenom ili amonijačnom rastvoru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Ostala, uključujući mešavine koje nisu navedene u prethodnim tarifnim podbrojevima: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3102 90 00 10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kalcijum cijanamid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3102 90 00 90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Fosfatna đubriva, mineralna ili hemijska: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Superfosfati: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3103 11 00 00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 Sa sadržajem po masi 35% ili više difosfor pentoksida (P</w:t>
            </w:r>
            <w:r w:rsidRPr="00A62CE3">
              <w:rPr>
                <w:rFonts w:ascii="Arial" w:eastAsia="Times New Roman" w:hAnsi="Arial" w:cs="Arial"/>
                <w:sz w:val="15"/>
                <w:szCs w:val="15"/>
                <w:vertAlign w:val="subscript"/>
                <w:lang w:eastAsia="sr-Latn-RS"/>
              </w:rPr>
              <w:t>2</w:t>
            </w:r>
            <w:r w:rsidRPr="00A62CE3">
              <w:rPr>
                <w:rFonts w:ascii="Arial" w:eastAsia="Times New Roman" w:hAnsi="Arial" w:cs="Arial"/>
                <w:sz w:val="25"/>
                <w:szCs w:val="25"/>
                <w:lang w:eastAsia="sr-Latn-RS"/>
              </w:rPr>
              <w:t>O</w:t>
            </w:r>
            <w:r w:rsidRPr="00A62CE3">
              <w:rPr>
                <w:rFonts w:ascii="Arial" w:eastAsia="Times New Roman" w:hAnsi="Arial" w:cs="Arial"/>
                <w:sz w:val="15"/>
                <w:szCs w:val="15"/>
                <w:vertAlign w:val="subscript"/>
                <w:lang w:eastAsia="sr-Latn-RS"/>
              </w:rPr>
              <w:t>5</w:t>
            </w: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3103 19 00 00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3103 90 00 00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Kalijumova đubriva, mineralna ili hemijska: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3104 20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Kalijum 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3104 20 10 00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 sa sadržajemkalijuma preračunatog kao K</w:t>
            </w:r>
            <w:r w:rsidRPr="00A62CE3">
              <w:rPr>
                <w:rFonts w:ascii="Arial" w:eastAsia="Times New Roman" w:hAnsi="Arial" w:cs="Arial"/>
                <w:sz w:val="15"/>
                <w:szCs w:val="15"/>
                <w:vertAlign w:val="subscript"/>
                <w:lang w:eastAsia="sr-Latn-RS"/>
              </w:rPr>
              <w:t>2</w:t>
            </w:r>
            <w:r w:rsidRPr="00A62CE3">
              <w:rPr>
                <w:rFonts w:ascii="Arial" w:eastAsia="Times New Roman" w:hAnsi="Arial" w:cs="Arial"/>
                <w:sz w:val="25"/>
                <w:szCs w:val="25"/>
                <w:lang w:eastAsia="sr-Latn-RS"/>
              </w:rPr>
              <w:t xml:space="preserve">O, po masi, ne preko 40% računato na suv anhidrovan proizvod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3104 20 50 00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 sa sadržajemkalijuma preračunatog kao K</w:t>
            </w:r>
            <w:r w:rsidRPr="00A62CE3">
              <w:rPr>
                <w:rFonts w:ascii="Arial" w:eastAsia="Times New Roman" w:hAnsi="Arial" w:cs="Arial"/>
                <w:sz w:val="15"/>
                <w:szCs w:val="15"/>
                <w:vertAlign w:val="subscript"/>
                <w:lang w:eastAsia="sr-Latn-RS"/>
              </w:rPr>
              <w:t>2</w:t>
            </w:r>
            <w:r w:rsidRPr="00A62CE3">
              <w:rPr>
                <w:rFonts w:ascii="Arial" w:eastAsia="Times New Roman" w:hAnsi="Arial" w:cs="Arial"/>
                <w:sz w:val="25"/>
                <w:szCs w:val="25"/>
                <w:lang w:eastAsia="sr-Latn-RS"/>
              </w:rPr>
              <w:t xml:space="preserve">O, po masi, preko 40%, ali ne preko 62%, računato na suv anhidrovan proizvod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3104 20 90 00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 sa sadržajemkalijuma preračunatog kao K</w:t>
            </w:r>
            <w:r w:rsidRPr="00A62CE3">
              <w:rPr>
                <w:rFonts w:ascii="Arial" w:eastAsia="Times New Roman" w:hAnsi="Arial" w:cs="Arial"/>
                <w:sz w:val="15"/>
                <w:szCs w:val="15"/>
                <w:vertAlign w:val="subscript"/>
                <w:lang w:eastAsia="sr-Latn-RS"/>
              </w:rPr>
              <w:t>2</w:t>
            </w:r>
            <w:r w:rsidRPr="00A62CE3">
              <w:rPr>
                <w:rFonts w:ascii="Arial" w:eastAsia="Times New Roman" w:hAnsi="Arial" w:cs="Arial"/>
                <w:sz w:val="25"/>
                <w:szCs w:val="25"/>
                <w:lang w:eastAsia="sr-Latn-RS"/>
              </w:rPr>
              <w:t xml:space="preserve">O, po masi preko 62%, računato na suv anhidrovan proizvod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3104 30 00 00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Kalijum sulfat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3104 90 00 00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Mineralna ili hemijska đubriva koja sadrže dva ili tri đubriva elementa azot, fosfor i kalijum; ostala đubriva; proizvodi iz ove Glave u obliku tableta ili sličnim oblicima ili u pakovanjima bruto mase ne preko 10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3105 10 00 00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Proizvodi iz ove Glave u obliku tableta ili sličnim oblicima ili u pakovanjima bruto mase ne preko 10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3105 20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Mineralna ili hemijska đubriva koja sadrže tri đubriva elementa azot, fosfor i kalijum: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3105 20 10 00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 sadržajem azota preko 10% po težini suvog anhidrovanog proizvoda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3105 20 90 00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3105 30 00 00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Diamonijum hidrogenortofosfat (diamonijum fosfat)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3105 40 00 00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Amonijum dihidrogenortofosfat (monoamonijum fosfat) i njegove mešavine sa diamonijum hidrogenortofosfatom (diamonijum </w:t>
            </w:r>
            <w:r w:rsidRPr="00A62CE3">
              <w:rPr>
                <w:rFonts w:ascii="Arial" w:eastAsia="Times New Roman" w:hAnsi="Arial" w:cs="Arial"/>
                <w:sz w:val="25"/>
                <w:szCs w:val="25"/>
                <w:lang w:eastAsia="sr-Latn-RS"/>
              </w:rPr>
              <w:lastRenderedPageBreak/>
              <w:t xml:space="preserve">fosfat)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Ostala mineralna ili hemijska đubriva koja sadrže dva đubriva elementa azot i fosfor: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3105 51 00 00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Koja sadrže nitrate i fosfate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3105 59 00 00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3105 60 00 00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Mineralna ili hemijska đubriva koja sadrže dva đubriva elementa fosfor i kalijum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3105 90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3105 90 20 00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 sadržajem azota preko 10% po masi, računato na suv anhidrovan proizvod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3105 90 80 00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Ekstrakti za štavljenje biljnog porekla; tanini i njihove soli, etri, estri i ostali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3201 10 00 00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Kvebračo ekstrakt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3201 20 00 00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Ekstrakt australijske akacije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3201 90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3201 90 20 00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ekstrat ruja, ekstrat suve čašice žira, ekstrakt hrasta ili ekstrakt kestena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3201 90 90 00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Sintetičke organske materije za štavljenje; neorganske materije za štavljenje; preparati za štavljenje, bez obzira na to da li sadrže prirodne materije za štavljenje; enzimski preparati za predštavu: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3202 10 00 00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Sintetičke organske materije za štavljenje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3202 90 00 00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3203 00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Materije za bojenje biljnog ili životinjskog porekla (uključujući ekstrakte za bojenje, ali isključujući životinjsko crnilo), hemijski određene ili neodređene; preparati na bazi materija za bojenje biljnog ili životinjskog porekla navedeni u Napomeni 3. uz Glavu 32 Uredbe o usklađivanju nomenklature Carinske tarife za 2017. godinu ("Službeni glasnik RS", br. 97/16 i 17/17, u daljem tekstu: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3203 00 10 00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materije za bojenje biljnog porekla i preparati na bazi tih materija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3203 00 90 00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materije za bojenje životinjskog porekla i preparati na bazi tih materija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Sintetičke organske materije za bojenje, hemijski određene ili neodređene; preparati na bazi sintetičkih organskih materija za bojenje navedeni u Napomeni 3. uz Glavu 32 Uredbe; sintetički organski proizvodi koji se upotrebljavaju kao sredstva za povećanje intenziteta fluorescencije ili kao luminofori, hemijski određeni ili neodređeni: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Sintetičke organske materije za bojenje i preparati na bazi tih materija navedeni u Napomeni 3. uz Glavu 32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3204 11 00 00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Disperzne boje i preparati na bazi tih boja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3204 12 00 00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Kisele boje, metalizirane ili nemetalizirane i preparati na bazi tih boja; nagrizajuće boje i preparati na bazi tih boja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3204 13 00 00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Bazne boje i preparati na bazi tih boja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3204 14 00 00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Direktne boje i preparati na bazi tih boja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3204 15 00 00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Redukcione boje (uključujući i one koje se mogu u tom stanju upotrebiti i kao pigmenti) i preparati na bazi tih boja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3204 16 00 00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Reaktivne boje i preparati na bazi tih boja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3204 17 00 00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Pigmenti i preparati na bazi tih pigmenata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3204 19 00 00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uključujući mešavine materija za bojenje iz dva ili više tar. podbrojeva od 3204 11 do 3204 19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3204 20 00 00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Sintetički organski proizvodi koji se upotrebljavaju kao sredstva za povećanje intenziteta fluorescencije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3204 90 00 00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3205 00 00 00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Lak boje; preparati navedeni u Napomeni 3. uz Glavu 32 Uredbe na bazi lak boja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Ostale materije za bojenje; preparati navedeni u Napomeni 3. uz Glavu 32 Uredbe, osim onih iz tar. brojeva 3203, 3204 ili 3205; neorganski proizvodi koji se upotrebljavaju kao luminofori, hemijski određeni ili neodređeni: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Pigmenti i preparati na bazi titan dioksida: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3206 11 00 00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80% ili više po masi titan dioksida računato na suvu materiju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3206 19 00 00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3206 20 00 00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Pigmenti i preparati na bazi jedinjenja hroma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Ostale materije za bojenje i ostali preparati: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3206 41 00 00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Ultramarin i preparati na bazi ultramarina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3206 42 00 00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Litopon i ostali pigmenti i preparati na bazi cink sulfida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3206 49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3206 49 10 00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magnetit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3206 49 70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3206 49 70 10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pigmenti i preparati na bazi jedinjenja kadmijuma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3206 49 70 90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3206 50 00 00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Neorganski proizvodi koji se upotrebljavaju kao luminofori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Pripremljeni pigmenti, pripremljena sredstva za zamućivanje i pripremljene boje, staklasti emajli i glazure, "engobes", tečni "lustres" i slični preparati koji se upotrebljavaju u industriji keramike, emajla ili stakla; frita od stakla i ostalo staklo, u obliku praha, granula ili ljuspica: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3207 10 00 00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Pripremljeni pigmenti, pripremljena sredstva za zamućivanje, pripremljene boje i slični preparati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3207 20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Staklasti emajli i glazure, "engobes" i slični preparati: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 xml:space="preserve">3207 20 10 00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"engobes"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3207 20 90 00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3207 30 00 00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Tečni "lustres" i slični preparati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Boje i premazi (uključujući emajle i lakove) na bazi sintetičkih polimera ili hemijski modifikovanih prirodnih polimera, dispergovanih ili rastvorenih u nevodenom medijumu; rastvori definisani Napomenom 4. uz Glavu 32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 bazi poliestara: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rastvori definisani Napomenom 4. uz Glavu 32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 bazi akrilnih ili vinilnih polimera: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rastvori definisani Napomenom 4. uz Glavu 32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rastvori definisani Napomenom 4. uz Glavu 32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3208 90 11 00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poliuretan od 2,2‘-(terc-butilimino) dietanola i4,4’-metilendicikloheksil diizocijanata, u obliku rastvora u N,N-dimetilacetamidu, koji sadrži, po masi, 48% ili više polimera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3208 90 13 00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kopolimer od p-krezola i divinilbenzena u obliku rastvora u N,N-dimetilacetamidu, koji sadrži, po masi, 48% ili više polimera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3208 90 19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3208 90 19 10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elektroizolacioni lakovi na bazi poliuretana (PU) od 2,2’-(terc-butilamino) dietanola i 4,4’-metilendicikloheksil diizocijanata, u obliku rastvora u N,N-dimetilacetamidu, koji sadrži, po masi 20% ili više (max 36%) polimera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3208 90 19 20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elektroizolacioni lakovi na bazi poliestarimida (PEI); elektroizolacioni lakovi na bazi kopolimera od p-krezola i divinilbenzena u obliku rastvora u N,N-dimetilacetamidu, koji sadrži, po masi, 20% ili više (max 40%) polimera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3208 90 19 30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elektroizolacioni lakovi na bazi poliamidimida (PAI) od anhidrida trimelitne kiseline i diizocijanata u obliku rastvora u N-metilpirolidonu, koji sadrži, po masi, 25% ili više (max 40%) polimera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3208 90 19 90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3208 90 91 00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 bazi sintetičkih polimera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3208 90 99 00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 bazi hemijski modifikovanih prirodnih polimera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Boje i premazi (uključujući emajle i lakove) na bazi sintetičkih polimera ili hemijski modifikovanih prirodnih polimera, dispergovani ili rastvoreni u vodi: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3209 10 00 00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 bazi akrilnih ili vinilnih polimera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3209 90 00 00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3210 00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Ostale boje i premazi (uključujući emajle, lakove i vodene pigmente); pigmenti pripremljeni u vodi koji se koriste za doradu kože: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3210 00 10 00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Uljane boje i premazi (uključujući emajle i lakove)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3210 00 90 00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3211 00 00 00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Pripremljeni sikativi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Pigmenti (uključujući metalni prah i ljuspice) dispergovani u nevodenom medijumu, u obliku tečnosti ili paste, koji se upotrebljavaju u proizvodnji boja (uključujući emajle); folije za štampanje; boje i ostale materije za bojenje, pripremljeni u oblicima ili pakovanjima za prodaju na malo: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3212 90 00 00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Boje za umetničko slikarstvo, nastavu ili firmopisce, boje za nijansiranje, boje i slično za razonodu i zabavu, u tabletama, tubama, teglicama, bočicama, čančićima ili sličnim oblicima ili pakovanjima: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3213 10 00 00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Boje u setovima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3213 90 00 00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Staklorezački kit, kalemarski kit, smolni cementi, mase za zaptivanje i ostali kitovi; punila za molersko-farbarske radove; nevatrostalni preparati za površinsku obradu fasada, unutrašnjih zidova, podova, tavanica ili slično: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3214 10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Staklorezački kit, kalemarski kit, smolni cementi, mase za zaptivanje i ostali kitovi; punila za molersko-farbarske radove: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3214 10 10 00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staklorezački kit, kalemarski kit, smolni cementi, mase za zaptivanje i ostali kitovi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3214 10 90 00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punila za molersko-farbarske radove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3214 90 00 00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Štamparske boje, mastila za pisanje ili crtanje i ostala mastila, bez obzira da li su koncentrovana, nekoncentrovana ili u čvrstom stanju: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Štamparske boje: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3215 11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Crna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3215 11 90 00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3215 19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3215 19 90 00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3215 90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3215 90 70 00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Eterična ulja (bez terpena ili sa terpenima), uključujući zgusnuta i čista ulja; rezinoidi; ekstrahovane uljane smole; koncentrati eteričnih ulja u mastima, stabilnim uljima, voskovima ili slično, dobijeni postupkom ekstrakcije eteričnih ulja pomoću masti ili maceracijom; sporedni terpenski proizvodi dobijeni </w:t>
            </w:r>
            <w:r w:rsidRPr="00A62CE3">
              <w:rPr>
                <w:rFonts w:ascii="Arial" w:eastAsia="Times New Roman" w:hAnsi="Arial" w:cs="Arial"/>
                <w:sz w:val="25"/>
                <w:szCs w:val="25"/>
                <w:lang w:eastAsia="sr-Latn-RS"/>
              </w:rPr>
              <w:lastRenderedPageBreak/>
              <w:t xml:space="preserve">deterpenacijom eteričnih ulja; vodeni destilati i vodeni rastvori eteričnih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Eterična ulja od citrus-voća (agruma);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3301 12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Od pomorandže: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3301 12 10 00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koja sadrže terpen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3301 12 90 00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bez terpena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3301 13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Od limuna: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3301 13 10 00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koja sadrže terpen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3301 13 90 00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bez terpena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3301 19 20 00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koja sadrže terpen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3301 19 80 00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bez terpena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Eterična ulja, ostala, osim od citrus-voća (agruma):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 Od nane (</w:t>
            </w:r>
            <w:r w:rsidRPr="00A62CE3">
              <w:rPr>
                <w:rFonts w:ascii="Arial" w:eastAsia="Times New Roman" w:hAnsi="Arial" w:cs="Arial"/>
                <w:i/>
                <w:iCs/>
                <w:sz w:val="25"/>
                <w:szCs w:val="25"/>
                <w:lang w:eastAsia="sr-Latn-RS"/>
              </w:rPr>
              <w:t>Mentha piperita</w:t>
            </w: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3301 24 10 00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koja sadrže terpen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3301 24 90 00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bez terpena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Od ostalih nana: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3301 25 10 00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koja sadrže terpen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3301 25 90 00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bez terpena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od karanfilića, niaouli i ylang-ylang: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3301 29 11 00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koja sadrže terpen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3301 29 31 00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bez terpena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3301 29 41 00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koja sadrže terpen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bez terpena: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3301 29 71 00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od geranijuma; od vetivera; od jasmina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3301 29 79 00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od lavande ili lavandina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3301 29 91 00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Rezinoidi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sporedni terpenski proizvodi dobijeni deterpenacijom eteričnih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ekstrahovane uljane smole: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3301 90 21 00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od slatkog korena i hmelja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3301 90 30 00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3301 90 90 00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Mešavine mirisnih materija i mešavine (uključujući alkoholne rastvore) na bazi jedne ili više tih materija, koje se upotrebljavaju kao sirovine u industriji; ostali preparati na bazi mirisnih materija, </w:t>
            </w:r>
            <w:r w:rsidRPr="00A62CE3">
              <w:rPr>
                <w:rFonts w:ascii="Arial" w:eastAsia="Times New Roman" w:hAnsi="Arial" w:cs="Arial"/>
                <w:sz w:val="25"/>
                <w:szCs w:val="25"/>
                <w:lang w:eastAsia="sr-Latn-RS"/>
              </w:rPr>
              <w:lastRenderedPageBreak/>
              <w:t xml:space="preserve">koji se upotrebljavaju u proizvodnji pića: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3302 90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3302 90 10 00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alkoholni rastvori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3302 90 90 00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Preparati za upotrebu pre brijanja, za brijanje ili posle brijanja, dezodoransi za ličnu upotrebu, preparati za kupanje, depilatori i ostali parfimerijski, kozmetički ili toaletni preparati, na drugom mestu nepomenuti niti obuhvaćeni; pripremljeni dezodoransi za prostorije, parfimisani ili neparfimisani, uključujući i one koji imaju dezinfekciona svojstva: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Preparati za parfimisanje ili dezodorisanje prostorija, uključujući mirisne preparate za religiozne obrede: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3307 41 00 00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"Agarbatti" i ostali mirisni preparati koji mirišu prilikom sagorevanja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3307 49 00 00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3307 90 00 00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Sapun; organski površinski aktivni proizvodi i preparati za upotrebu kao sapun, u obliku štapića, kolačića, livenih ili oblikovanih komada, sa dodatkom ili bez dodatka sapuna; organski površinski aktivni proizvodi i preparati za pranje kože, u obliku tečnosti ili krema i pripremljeni za prodaju na malo, sa dodatkom ili bez dodatka sapuna; hartija, vata, filc ili netkane tkanine, impregnisani, premazani ili prevučeni sapunom ili deterdžentom: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Sapun i organski površinski aktivni proizvodi i preparati u obliku štapića, kolačića, livenih ili oblikovanih komada, i hartija, vata, filc i netkani tekstil, impregnisani, premazani ili prevučeni sapunom ili deterdžentom: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3401 19 00 00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3401 20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Sapun u ostalim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3401 20 10 00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ljuspice, listovi, granule ili prah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3401 20 90 00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Organska površinski aktivna sredstva (osim sapuna); površinski aktivni preparati, preparati za pranje (uključujući pomoćne preparate za pranje) i preparati za čišćenje sa dodatkom ili bez dodatka sapuna, osim onih iz tar. broja 3401: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Organska površinski aktivna sredstva, pripremljena ili nepripremljena za prodaju na malo: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Anjonska: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3402 11 10 00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vodeni rastvor koji sadrži, po masi, 30% ili više, ali ne preko 50% dinatrijum alkil [oksidi(benzensulfonata)]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3402 11 90 00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Katjonska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Nejonogena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3402 19 00 00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Preparati pripremljeni za prodaju na malo: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3402 20 20 00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površinski aktivni preparati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preparati za pranje i preparati za čišćenje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3402 90 10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površinski aktivni preparati: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3402 90 10 10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za flotaciju rude (penušavci)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3402 90 10 90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3402 90 90 00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preparati za pranje i preparati za čišćenje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Preparati za podmazivanje (uključujući preparate na bazi ulja za hlađenje, preparati za otpuštanje vijaka i navrtki, preparati protiv rđe i korozije i preparati za oslobađanje kalupa, na bazi sredstava za podmazivanje) i preparati koji se upotrebljavaju za pouljavanje ili mašćenje tekstilnih materijala, kože, krzna ili drugih materijala, ali isključujući preparate koji sadrže, kao osnovne sastojke, 70% ili više po masi ulja od nafte ili ulja dobijena od bitumenoznih minerala: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Koji sadrže ulja od nafte ili ulja dobijenih od bitumenoznih minerala: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3403 11 00 00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preparati za obradu tekstilnih materijala, kože, krzna ili drugih materijala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3403 19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3403 19 10 00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koji sadrže 70% ili više, po masi, ulja od nafte ili ulja dobijenih od bitumenoznih minerala, ali ne kao osnovni sastojak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3403 19 20 00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sredstva za podmazivanje sa sadržajem bio-ugljenika najmanje 25% po masi, koja su biorazgradiva na nivou od najmanje 60%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3403 19 80 00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3403 91 00 00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preparati za obradu tekstilnih materijala, kože, krzna ili drugih materijala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3403 99 00 00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Veštački voskovi i pripremljeni voskovi: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3404 20 00 00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Od poli(oksietilena) (polietilen glikola)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3404 90 00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3404 90 00 10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pripremljeni voskovi, uključujući pečatne voskove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3404 90 00 91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od hemijski modifikovanog lignita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3404 90 00 99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poliranje i kreme, za obuću, nameštaj, podove, karoserije, staklo ili metal, paste i praškovi za ribanje i slični preparati (bez obzira na to da li su u obliku hartije, vate, filca, </w:t>
            </w:r>
            <w:r w:rsidRPr="00A62CE3">
              <w:rPr>
                <w:rFonts w:ascii="Arial" w:eastAsia="Times New Roman" w:hAnsi="Arial" w:cs="Arial"/>
                <w:sz w:val="25"/>
                <w:szCs w:val="25"/>
                <w:lang w:eastAsia="sr-Latn-RS"/>
              </w:rPr>
              <w:lastRenderedPageBreak/>
              <w:t xml:space="preserve">netkanog tekstila, celularne plastične mase ili celularnog kaučuka ili gume, impregnisani, premazani ili prevučeni takvim preparatima), osim voskova iz tar. broja 3404: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3405 10 00 00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Sredstva za poliranje, kreme i slični preparati za obuću ili kožu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3405 20 00 00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Sredstva za poliranje, kreme i slični preparati za održavanje drvenog nameštaja, podova ili ostale drvenarije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3405 30 00 00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Politure i slični preparati za karoserije, osim politura za metal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3405 40 00 00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Paste, praškovi i ostali preparati za uklanjanje masnoća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3405 90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3405 90 10 00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sredstva za poliranje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3405 90 90 00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3407 00 00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Mase za modelovanje, uključujući one pripremljene za zabavu dece; preparati poznati kao "zubarski vosak" ili kao "smeše za zubarske otiske", u setovima, u pakovanjima za prodaju na malo ili u obliku pločica, potkovica, štapića ili slično; ostali preparati za upotrebu u zubarstvu na bazi gipsa (pečenog gipsa ili kalcijum - sulfata):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3407 00 00 90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Kazein, kazeinati i ostali derivati kazeina; lepkovi od kazeina: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3501 90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3501 90 10 00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lepkovi od kazeina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3501 90 90 00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Albumini (uključujući koncentrate od dve ili više belančevina iz surutke, koji sadrže, po masi, više od 80% belančevina iz surutke, računato na suvu materiju), albuminati i ostali derivati albumina: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Albumin iz jaja: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sušen: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3502 11 10 00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nepodoban ili učinjen nepodobnim za ljudsku upotrebu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3502 11 90 00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nepodoban ili učinjen nepodobnim za ljudsku upotrebu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Albumin iz mleka, uključujući koncentrate od dve ili više belančevina iz surutke: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nepodoban ili učinjen nepodobnim za ljudsku upotrebu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3502 20 91 00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sušen (na primer: u listovima, ljuspicama, listićima, prahu)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3502 20 99 00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albumini, osim albumina iz jaja i mleka (laktalbumin):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3502 90 20 00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nepodesni ili učinjeni nepodobnim za ljudsku upotrebu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3502 90 70 00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3502 90 90 00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albuminati i ostali derivati albumina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3503 00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Želatin (uključujući želatin u listovima kvadratnog i pravougaonog oblika, neobrađeni ili obrađeni po površini ili bojeni) i derivati želatina; riblji želatin; ostali lepkovi životinjskog porekla, osim kazeinskih lepkova iz tar. broja 3501: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3503 00 10 00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Želatin i njegovi derivati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3503 00 80 00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Dekstrini i ostali modifikovani skrobovi (na primer, preželatinizovani ili esterifikovani skrobovi); lepkovi na bazi skrobova, ili na bazi dekstrina ili ostalih modifikovanih skrobova;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3505 10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Dekstrini i ostali modifikovani skrobovi: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3505 10 10 00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dekstrini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modifikovani skrobovi: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3505 10 50 00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skrobovi, esterifikovani ili eterifikovani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3505 10 90 00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3505 20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Lepkovi: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3505 20 10 00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po masi, manje od 25% skrobova ili dekstrina ili ostalih modifikovanih skrobova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3505 20 30 00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po masi, 25% ili više ali ne preko 55% skrobova ili dekstrina ili ostalih modifikovanih skrobova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3505 20 50 00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po masi, 55% ili više ali ne preko 80% skrobova ili dekstrina ili ostalih modifikovanih skrobova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3505 20 90 00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po masi, 80% ili više skrobova ili dekstrina ili ostalih modifikovanih skrobova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Pripremljeni lepkovi i ostala pripremljena sredstva za lepljenje, na drugom mestu nepomenuta niti obuhvaćena; proizvodi podesni za upotrebu kao lepkovi ili sredstva za lepljenje, pripremljeni za prodaju na malo kao lepkovi ili sredstva za lepljenje, u pakovanjima neto-mase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3506 10 00 00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Proizvodi podesni za upotrebu kao lepkovi ili sredstva za lepljenje, pripremljeni za prodaju na malo kao lepkovi ili sredstva za lepljenje u pakovanjima neto mase ne preko 1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3506 91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Sredstva za lepljenje na bazi polimera iz tar. brojeva 3901 do 3913 ili na bazi kaučuka: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3506 91 10 00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sredstva za lepljenje u obliku optički čistih slobodnih filmova ili sredstva za lepljenje u obliku optički čiste tečnosti za očvršćavanje vrste koja se isključivo ili uglavnom koristi za proizvodnju ravnih panela ili panela sa ekranom osetljivim na dodir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3506 91 90 00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3506 99 00 00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Enzimi; pripremljeni enzimi na drugom mestu nepomenuti niti obuhvaćeni: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3507 90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3507 90 30 00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lipoprotein lipaza; aspergilus alkalna proteaza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3507 90 90 00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3601 00 00 00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Barut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3602 00 00 00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Pripremljeni eksplozivi, osim baruta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3606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Ferocerijum i ostale piroforne legure u svim oblicima; proizvodi od zapaljivih materijala navedenih u Napomeni 2. uz Glavu 36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3606 10 00 00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Tečna goriva ili gasovita goriva prevedena u tečno stanje, koja se upotrebljavaju za punjenje ili dopunjavanje upaljača za cigarete i sličnih upaljača, u sudovima zapremine ne preko 300 cm</w:t>
            </w:r>
            <w:r w:rsidRPr="00A62CE3">
              <w:rPr>
                <w:rFonts w:ascii="Arial" w:eastAsia="Times New Roman" w:hAnsi="Arial" w:cs="Arial"/>
                <w:sz w:val="15"/>
                <w:szCs w:val="15"/>
                <w:vertAlign w:val="superscript"/>
                <w:lang w:eastAsia="sr-Latn-RS"/>
              </w:rPr>
              <w:t>3</w:t>
            </w: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3606 90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3606 90 10 00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ferocerijum i ostale piroforne legure u svim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3606 90 90 00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3707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Hemijski preparati za fotografske namene (osim lakova, lepkova, sredstava za lepljenje i sličnih preparata); nepomešani proizvodi za fotografsku upotrebu, pripremljeni u odmerene doze ili pripremljeni za prodaju na malo u obliku gotovom za upotrebu: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3707 10 00 00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Emulzije, osetljive na svetlost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3707 90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razvijači i fiksiri: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3707 90 29 00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3707 90 90 00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Veštački grafit; koloidni ili polukoloidni grafit; preparati na bazi grafita ili drugih vrsta ugljenika u obliku paste, blokova, ploča ili drugih poluproizvoda: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3801 10 00 00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Veštački grafit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3801 20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Koloidni ili polukoloidni grafit: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3801 20 10 00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koloidni grafit u suspenziji u ulju; polukoloidni grafit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3801 20 90 00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Aktivni ugalj; aktivni prirodni mineralni proizvodi; životinjsko crnilo, uključujući upotrebljeno životinjsko crnilo: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3802 10 00 00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Aktivni ugalj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3803 00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Tal-ulje, rafinisano ili nerafinisano: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3803 00 10 00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Sirovo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3803 00 90 00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3804 00 00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Ostatne lužine iz proizvodnje drvne celuloze, nekoncentrovane ili koncentrovane, desaharifikovane ili hemijski tretirane, uključujući </w:t>
            </w:r>
            <w:r w:rsidRPr="00A62CE3">
              <w:rPr>
                <w:rFonts w:ascii="Arial" w:eastAsia="Times New Roman" w:hAnsi="Arial" w:cs="Arial"/>
                <w:sz w:val="25"/>
                <w:szCs w:val="25"/>
                <w:lang w:eastAsia="sr-Latn-RS"/>
              </w:rPr>
              <w:lastRenderedPageBreak/>
              <w:t xml:space="preserve">lignin-sulfonate, ali isključujući tal-ulje iz tar. broja 3803: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3804 00 00 10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Koncentrovana sulfitna lužina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3804 00 00 90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Smolni drvni ili sulfatni terpentin i ostala terpenska ulja dobijena destilacijom ili drugim postupkom od četinarskog drveta; sirovi dipenten; sulfitni terpentin i ostali sirovi paracimeni; borovo ulje koje sadrži alfa-terpineol kao glavni sastojak: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3805 10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Smolna, drvna ili sulfatna terpentinska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3805 10 10 00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smolni terpentin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3805 10 30 00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terpentin od drveta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3805 10 90 00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sulfatni terpentin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3805 90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3805 90 10 00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borovo ulje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3805 90 90 00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Kolofonijum i smolne kiseline i njihovi derivati; pinolin i kolofonijumska ulja; tečne smole: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3806 10 00 00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Kolofonijum i smolne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3806 20 00 00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Soli kolofonijuma i smolnih kiselina ili derivata kolofonijuma ili smolnih kiselina, osim soli adicionih jedinjenja kolofonijuma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3806 30 00 00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Smolni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3806 90 00 00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3807 00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Katran od drveta; ulja od katrana od drveta; kreozot od drveta; nafta od drveta; biljna smola; pivarska smola i slični preparati na bazi kolofonijuma, smolnih kiselina ili biljnih smola: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3807 00 10 00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Katran od drveta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3807 00 90 00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3808 </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Insekticidi, rodenticidi, fungicidi, herbicidi, sredstva protiv klijanja, sredstva za regulaciju rasta biljaka, dezinfektanti i slični proizvodi pripremljeni u oblike ili pakovanja za prodaju na malo ili kao preparati ili proizvodi (na primer, sumporisane trake, fitilji, sveće i hartija za ubijanje muva):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Roba navedena u Napomeni 1. za tarifne podbrojeve 3808 52 i 3808 59 iz Glave 38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3808 52 00 00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DDT(ISO) klofenotan (INN)), u pakovanjima neto mase ne preko 300 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3808 59</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3808 59 00 10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insekticidi; herbicidi; dezinfektanti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3808 59 00 20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sredstva protiv klijanja i sredstva za regulaciju rasta biljaka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3808 59 00 90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Roba navedena u Napomeni 2. za tarifne podbrojeve 3808 61 i 3808 69 iz Glave 38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3808 61 00 00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 pakovanjima neto mase ne preko 300 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3808 62 00 00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 pakovanjima neto mase preko 300 g ali ne preko 7,5 kg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3808 69 00 00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3808 91</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Insekticidi: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3808 91 10 00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 bazi piretroida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3808 91 20 00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 bazi hlorovanih ugljovodonika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3808 91 30 00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 bazi karbamata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3808 91 40 00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 bazi organo-fosfornih jedinjenja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3808 91 90 00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3808 92</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Fungicidi: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neorganski: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3808 92 10 00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preparati na bazi jedinjenja bakra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3808 92 20 00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3808 92 30 00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na bazi ditiokarbamata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3808 92 40 00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na bazi benzimidazola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3808 92 50 00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na bazi diazola ili triazola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3808 92 60 00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na bazi diazina ili morfolina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3808 92 90 00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3808 93</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herbicidi, sredstva protiv klijanja i sredstva za regulisanje rasta biljaka: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herbicidi: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3808 93 11 00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na bazi fenoksi-fitohormona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3808 93 13 00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na bazi triazina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3808 93 15 00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na bazi amida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3808 93 17 00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na bazi karbamata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3808 93 21 00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na bazi dinitroanilin derivata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3808 93 23 00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na bazi derivata uree, uracila ili sulfoniluree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3808 93 27 00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3808 93 30 00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sredstva protiv klijanja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3808 93 90 00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sredstva za regulaciju rasta biljaka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3808 94</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Dezinfektanti: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3808 94 10 00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 bazi kvaternarnih amonijumovih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3808 94 20 00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 bazi halogenovanih jedinjenja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3808 94 90 00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3808 99</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3808 99 10 00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rodenticidi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3808 99 90 00</w:t>
            </w:r>
            <w:r w:rsidRPr="00A62CE3">
              <w:rPr>
                <w:rFonts w:ascii="Arial" w:eastAsia="Times New Roman" w:hAnsi="Arial" w:cs="Arial"/>
                <w:b/>
                <w:bCs/>
                <w:sz w:val="15"/>
                <w:szCs w:val="15"/>
                <w:vertAlign w:val="superscript"/>
                <w:lang w:eastAsia="sr-Latn-RS"/>
              </w:rPr>
              <w:t>***3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doradu, nosači boja za ubrzanje bojenja ili fiksiranje materija za bojenje i ostali proizvodi i preparati (na primer, </w:t>
            </w:r>
            <w:r w:rsidRPr="00A62CE3">
              <w:rPr>
                <w:rFonts w:ascii="Arial" w:eastAsia="Times New Roman" w:hAnsi="Arial" w:cs="Arial"/>
                <w:sz w:val="25"/>
                <w:szCs w:val="25"/>
                <w:lang w:eastAsia="sr-Latn-RS"/>
              </w:rPr>
              <w:lastRenderedPageBreak/>
              <w:t xml:space="preserve">sredstva za apreturu i nagrizanje), koji se upotrebljavaju u industriji tekstila, hartije, kože ili sličnim industrijama, na drugom mestu nepomenuti niti obuhvaćeni: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3809 10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 bazi skrobnih materija: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3809 10 10 00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po masi, ovih supstanci manje od 55%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3809 10 30 00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po masi, ovih supstanci 55%, ili više, ali ne preko 70%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3809 10 50 00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po masi, ovih supstanci 70%, ili više, ali ne preko 83%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3809 10 90 00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po masi, ovih supstanci 83% ili više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3809 91 00 00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se upotrebljavaju u tekstilnoj ili sličnoj industriji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3809 92 00 00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se upotrebljavaju u industriji hartije ili sličnoj industriji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3809 93 00 00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se upotrebljavaju u industriji kože ili sličnoj industriji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Preparati za nagrizanje metalnih površina; topitelji i drugi pomoćni preparati za meko ili tvrdo lemljenje ili zavarivanje; praškovi i paste za meko i tvrdo lemljenje ili zavarivanje, koji se sastoje od metala i drugih materijala; preparati koji se upotrebljavaju kao jezgra ili obloge za elektrode ili šipke za zavarivanje: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3810 10 00 00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Preparati za nagrizanje metalnih površina; praškovi i paste koji se sastoje od metala ili drugih materijala, za lemljenje ili zavarivanje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3810 90 10 00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preparati koji se upotrebljavaju kao jezgra ili obloge za elektrode ili šipke za zavarivanje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3810 90 90 00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Preparati protiv detonacije, preparati za sprečavanje oksidacije, za sprečavanje taloženja smole, poboljšivači viskoziteta, preparati za sprečavanje korozije i ostali pripremljeni aditivi za mineralna ulja (uključujući benzin) ili za druge tečnosti koje se upotrebljavaju za iste svrhe kao mineralna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Preparati protiv detonacije: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3811 11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na bazi jedinjenja olova: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3811 11 10 00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 bazi tetraetil olova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3811 11 90 00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3811 19 00 00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Aditivi za ulja za podmazivanje: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3811 21 00 00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ulja od nafte ili ulja dobijena od bitumenoznih minerala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3811 29 00 00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3811 90 00 00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3812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Pripremljeni ubrzivači vulkanizacije; složeni plastifikatori za gumu ili plastične mase, na drugom mestu nepomenuti niti obuhvaćeni; preparati za sprečavanje oksidacije i ostali složeni stabilizatori za gumu ili plastične mase: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3812 10 00 00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Pripremljeni ubrzivači vulkanizacije za gumu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3812 20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Složeni plastifikatori za gumu ili plastične mase: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3812 20 10 00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reakciona mešavina, koja sadrži benzil 3-izobutiriloksi-1-izopropil-2,2,-dimetilpropil ftalat i benzil 3-izobutiriloksi-2,2,4-trimetilpentil ftalat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3812 20 90 00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Preparati protiv oksidacije i ostali složeni stabilizatori za gumu ili plastične mase: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3812 31 00 00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Mešavina oligomera 2,2,4-trimetil 1,2 dihidro hinolina (TMQ)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3812 39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3812 39 10 00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preparati protiv oksidacije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3812 39 90 00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3813 00 00 00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Preparati i punjenja za aparate za gašenje požara; napunjene granate za gašenje požara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3814 00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Složeni organski rastvarači i razređivači, na drugom mestu nepomenuti niti obuhvaćeni; pripremljena sredstva za skidanje premaznih sredstava ili lakova: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3814 00 10 00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na bazi butil-acetata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3814 00 90 00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Inicijatori reakcije, ubrzivači reakcije i katalitički preparati na drugom mestu nepomenuti niti obuhvaćeni: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Katalizatori na nosaču: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3815 11 00 00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 niklom ili jedinjenjima nikla kao aktivnim materijama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3815 12 00 00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 plemenitim metalima ili jedinjenjima plemenitih metala kao aktivnim materijama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3815 19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3815 19 10 00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 - katalizatori u obliku zrnaca, od kojih 90% ili više, po masi, ima pojedinačnu veličinu ne preko 10 mikrometara, koji sadrže mešavinu oksida na magnezijum silikatnom nosaču, koji sadrže po masi:</w:t>
            </w:r>
            <w:r w:rsidRPr="00A62CE3">
              <w:rPr>
                <w:rFonts w:ascii="Arial" w:eastAsia="Times New Roman" w:hAnsi="Arial" w:cs="Arial"/>
                <w:sz w:val="25"/>
                <w:szCs w:val="25"/>
                <w:lang w:eastAsia="sr-Latn-RS"/>
              </w:rPr>
              <w:br/>
              <w:t>-20% ili više, ali ne preko 35% bakra i</w:t>
            </w:r>
            <w:r w:rsidRPr="00A62CE3">
              <w:rPr>
                <w:rFonts w:ascii="Arial" w:eastAsia="Times New Roman" w:hAnsi="Arial" w:cs="Arial"/>
                <w:sz w:val="25"/>
                <w:szCs w:val="25"/>
                <w:lang w:eastAsia="sr-Latn-RS"/>
              </w:rPr>
              <w:br/>
              <w:t xml:space="preserve">-2% ili više, ali ne preko 3% bizmuta i imaju relativne gustine 0,2 ili veću, ali ne preko 1,0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3815 19 90 00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3815 90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3815 90 10 00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katalizatori koji sadrže etiltrifenil-fosfonium acetat u obliku rastvora u metanolu (metil alkoholu)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3815 90 90 00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3816 00 00 00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Vatrostalni cementi, vatrostalni malteri, vatrostalni betoni i slične </w:t>
            </w:r>
            <w:r w:rsidRPr="00A62CE3">
              <w:rPr>
                <w:rFonts w:ascii="Arial" w:eastAsia="Times New Roman" w:hAnsi="Arial" w:cs="Arial"/>
                <w:sz w:val="25"/>
                <w:szCs w:val="25"/>
                <w:lang w:eastAsia="sr-Latn-RS"/>
              </w:rPr>
              <w:lastRenderedPageBreak/>
              <w:t xml:space="preserve">vatrostalne mase, osim proizvoda iz tar. broja 3801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3817 00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Mešani alkilbenzeni i mešani alkil-naftalini, osim onih iz tar. broja 2707 ili 2902: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3817 00 50 00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Linearni alkilbenzen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3817 00 80 00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3818 00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Hemijski elementi dopirani za upotrebu u elektronici u obliku diskova, pločica, ili sličnih oblika; hemijska jedinjenja dopirana za upotrebu u elektronici: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3818 00 10 00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Dopirani silicijum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3818 00 90 00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3819 00 00 00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Tečnosti za hidraulične kočnice i ostale pripremljene tečnosti za hidrauličnu transmisiju, koje ne sadrže ili sadrže manje od 70% po masi ulja od nafte ili ulja dobijena od bitumenoznih minerala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3820 00 00 00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Preparati protiv smrzavanja i pripremljene tečnosti za odleđivanje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3821 00 00 00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Pripremljene podloge za razvoj i održavanje mikroorganizama (uključujući viruse i slično) ili biljnih, ljudskih ili životinjskih ćelija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3822 00 00 00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Dijagnostički ili laboratorijski reagensi na podlozi, pripremljeni dijagnostički ili laboratorijski reagensi bez obzira da li su na podlozi ili ne, osim onih iz tar. brojeva 3002 ili 3006; overeni referentni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Industrijske monokarboksilne masne kiseline; kisela ulja od rafinacije; industrijski masni alkoholi: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Industrijske monokarboksilne masne kiseline; kisela ulja od rafinacije: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3823 11 00 00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Stearinska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3823 12 00 00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Oleinska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3823 13 00 00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Masne kiseline tal-ulja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3823 19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3823 19 10 00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destilisane masne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3823 19 30 00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destilat masne kiseline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3823 19 90 00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3823 70 00 00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Industrijski masni alkoholi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Pripremljena vezivna sredstva za livačke kalupe ili livačka jezgra; hemijski proizvodi i preparati hemijske ili srodnih industrija (uključujući i one koji se sastoje od mešavina prirodnih proizvoda), na drugom mestu nepomenuti niti obuhvaćeni: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Pripremljena vezivna sredstva za livačke kalupe ili livačka jezgra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Neaglomerisani karbidi metala, međusobno pomešani ili pomešani sa metalnim vezivima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Pripremljeni aditivi za cemente, maltere ili betone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3824 50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Nevatrostalni malteri i betoni: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3824 50 90 00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3824 60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Sorbitol, osim sorbitola iz tar. podbroja 2905 44: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 vodenom rastvoru: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3824 60 11 00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koji sadrži 2% ili manje, po masi, D-manitola, računato na sadržaj D-glucitola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3824 60 19 00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3824 60 91 00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koji sadrži 2% ili manje, po masi, D-manitola, računato na sadržaj D-glucitola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3824 60 99 00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3824 78</w:t>
            </w:r>
            <w:r w:rsidRPr="00A62CE3">
              <w:rPr>
                <w:rFonts w:ascii="Arial" w:eastAsia="Times New Roman" w:hAnsi="Arial" w:cs="Arial"/>
                <w:b/>
                <w:bCs/>
                <w:sz w:val="15"/>
                <w:szCs w:val="15"/>
                <w:vertAlign w:val="superscript"/>
                <w:lang w:eastAsia="sr-Latn-RS"/>
              </w:rPr>
              <w:t>****4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koje sadrže perflurougljenike (PFCs) ili hidrofluorougljenike (HFCs), ali ne sadrže hlorofluorougljenike (CFCs) ili hidrohlorofluorougljenike (HCFCs):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3824 78 80 00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koje sadrže nezasićene hidrofluorougljenike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Roba navedena u Napomeni 3. uz Glavu 38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3824 81 00 00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oksiran (etilen oksid),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3824 82 00 00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polihlorovane difenile (PCBs), polihlorovane trifenile (PCTs) ili polibromovane difenile (PBBs)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3824 83 00 00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Koji sadrže tris(2,3-dibromopropil) fosfate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3824 84 00 00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Koja sadrži aldrin (ISO); kamfehlor (ISO) (toksafen); hlordan (ISO); hlordekon (ISO); hlorbenzilat (ISO); DDT(ISO); (klofenotan (INN), 1,1,1-trihloro-2,2-bis(r- hlorofenil)etan); dieldrin (ISO, INN), endosulfan (ISO), endrin (ISO), heptahlor (ISO) ili mireks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3824 85 00 00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Koja sadrži 1,2,3,4,5,6-heksahlorocikloheksan (HCH (ISO)), uključujući lindan (ISO, INN)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3824 86 00 00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Koja sadrži pentahlorobenzen (ISO) ili heksahlorobenzen (ISO)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3824 87 00 00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Koja sadrži perfluorooktan sulfonsku kiselinu, njene soli, perfluorooktan sulfonamide, ili perfluorooktan sulfonil fluoride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3824 88 00 00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Koja sadrži tetra-, penta-, heksa-, hepta- ili oktabromodifenil etre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Mešavine i preparati koji se uglavnom sastoje od (5-etil-2-metil-2-oksido-1,3,2-dioksafosfinan-5-il)metil metil metilfosfonata i bis[(5-etil-2-metil-2-oksido-1,3,2-dioksafosfinan -5-il)metil] metilfosfonata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naftni sulfonati, isključujući naftne sulfonate alkalnih metala, amonijum ili etanolamina; tiofenovana sulfonska kiselina iz ulja dobijenih iz bitumenoznih minerala i njihove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3824 99 15 00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izmenjivači jona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gasni apsorbensi za vakuum-cevi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3824 99 25 00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piroligniti (na primer, kalcijuma); sirovi kalcijum tartarat; sirovi kalcijum-citrat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naftenske kiseline, njihove soli nerastvorljive u vodi i njihovi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3824 99 45 00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preparati protiv ljuspanja i slični proizvodi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preparati za elektroprevlačenje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3824 99 55 00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mešavine mono-, di- i tri, estara masnih kiselina glicerola (emulgatori masti)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3824 99 65 00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pomoćni proizvodi za livenje (osim onih obuhvaćenih tar. podbrojem 3824 10 00)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3824 99 70 00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vatrootporni, vodootporni i slični zaštitni preparati koji se upotrebljavaju u građevinarstvu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3824 99 75 00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litijum-niobat pločice, nedopiran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mešavine amina dobijenih iz dimerizovanih masnih kiselina, prosečne molekulske mase od 520 ili više, ali ne preko 550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3824 99 85 00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- 3-(1-etil-1-metilpropil)izoksazol-5- ilamin, u obliku rastvora u toluenu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3824 99 86 00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mešavine koje se sastoje uglavnom od dimetil metilfosfonata, oksirana i difosfor pentaoksida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hemijski proizvodi ili preparati, pretežno sastavljeni od organskih jedinjenja, na drugom mestu nepomenuti niti obuhvaćeni: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3824 99 92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u obliku tečnosti na temperaturi od 20 °C: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3824 99 92 10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 preparati protiv rđanja koji sadrže amine kao aktivne supstance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3824 99 92 90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3824 99 93 00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3824 99 96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3824 99 96 20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složeni neorganski rastvarači i razređivači za premaze i slične proizvode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3824 99 96 90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3826 00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Biodizel i njegove mešavine, koje ne sadrže ili sadrže manje od 70% po masi ulja od nafte ili ulja dobijenih od bitumenoznih minerala: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3826 00 10 00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mono-alkil estri masnih kiselina koji sadrže po zapremini 96,5% ili više estara (FAMAE)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3826 00 90 00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PRIMARNI OBLICI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Polimeri etilena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3901 10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Polietilen, relativne gustine manje od 0,94: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3901 10 10 00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linearni polietilen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3901 10 90 00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3901 20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Polietilen, relativne gustine 0,94 ili veće: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3901 20 10 00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 polietilen, u jednom od oblika navedenih u Napomeni 6. pod (b) uz Glavu 39 Uredbe; relativne gustine od 0,958 ili veće, na 23 °C, sa sadržajem:</w:t>
            </w:r>
            <w:r w:rsidRPr="00A62CE3">
              <w:rPr>
                <w:rFonts w:ascii="Arial" w:eastAsia="Times New Roman" w:hAnsi="Arial" w:cs="Arial"/>
                <w:sz w:val="25"/>
                <w:szCs w:val="25"/>
                <w:lang w:eastAsia="sr-Latn-RS"/>
              </w:rPr>
              <w:br/>
              <w:t>- 50 mg/kg ili manje aluminijuma;</w:t>
            </w:r>
            <w:r w:rsidRPr="00A62CE3">
              <w:rPr>
                <w:rFonts w:ascii="Arial" w:eastAsia="Times New Roman" w:hAnsi="Arial" w:cs="Arial"/>
                <w:sz w:val="25"/>
                <w:szCs w:val="25"/>
                <w:lang w:eastAsia="sr-Latn-RS"/>
              </w:rPr>
              <w:br/>
              <w:t>- 2 mg/kg ili manje kalcijuma;</w:t>
            </w:r>
            <w:r w:rsidRPr="00A62CE3">
              <w:rPr>
                <w:rFonts w:ascii="Arial" w:eastAsia="Times New Roman" w:hAnsi="Arial" w:cs="Arial"/>
                <w:sz w:val="25"/>
                <w:szCs w:val="25"/>
                <w:lang w:eastAsia="sr-Latn-RS"/>
              </w:rPr>
              <w:br/>
              <w:t>- 2 mg/kg ili manje hroma;</w:t>
            </w:r>
            <w:r w:rsidRPr="00A62CE3">
              <w:rPr>
                <w:rFonts w:ascii="Arial" w:eastAsia="Times New Roman" w:hAnsi="Arial" w:cs="Arial"/>
                <w:sz w:val="25"/>
                <w:szCs w:val="25"/>
                <w:lang w:eastAsia="sr-Latn-RS"/>
              </w:rPr>
              <w:br/>
              <w:t>- 2 mg/kg ili manje gvožđa:</w:t>
            </w:r>
            <w:r w:rsidRPr="00A62CE3">
              <w:rPr>
                <w:rFonts w:ascii="Arial" w:eastAsia="Times New Roman" w:hAnsi="Arial" w:cs="Arial"/>
                <w:sz w:val="25"/>
                <w:szCs w:val="25"/>
                <w:lang w:eastAsia="sr-Latn-RS"/>
              </w:rPr>
              <w:br/>
              <w:t>- 2 mg/kg ili manje nikla;</w:t>
            </w:r>
            <w:r w:rsidRPr="00A62CE3">
              <w:rPr>
                <w:rFonts w:ascii="Arial" w:eastAsia="Times New Roman" w:hAnsi="Arial" w:cs="Arial"/>
                <w:sz w:val="25"/>
                <w:szCs w:val="25"/>
                <w:lang w:eastAsia="sr-Latn-RS"/>
              </w:rPr>
              <w:br/>
              <w:t>- 2 mg/kg ili manje titana i</w:t>
            </w:r>
            <w:r w:rsidRPr="00A62CE3">
              <w:rPr>
                <w:rFonts w:ascii="Arial" w:eastAsia="Times New Roman" w:hAnsi="Arial" w:cs="Arial"/>
                <w:sz w:val="25"/>
                <w:szCs w:val="25"/>
                <w:lang w:eastAsia="sr-Latn-RS"/>
              </w:rPr>
              <w:br/>
              <w:t xml:space="preserve">- 8 mg/kg ili manje vanadijuma </w:t>
            </w:r>
            <w:r w:rsidRPr="00A62CE3">
              <w:rPr>
                <w:rFonts w:ascii="Arial" w:eastAsia="Times New Roman" w:hAnsi="Arial" w:cs="Arial"/>
                <w:sz w:val="25"/>
                <w:szCs w:val="25"/>
                <w:lang w:eastAsia="sr-Latn-RS"/>
              </w:rPr>
              <w:br/>
              <w:t xml:space="preserve">za proizvodnju hlorosulfonovanog polietilena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3901 20 90 00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3901 30 00 00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Kopolimeri etilen-vinil acetata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3901 40 00 00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Kopolimeri etilen-alfa-olefina, koji imaju relativnu gustinu manju od 0,94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3901 90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3901 90 30 00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jonomer smola koja sadrži so terpolimera etilena sa izobutil akrilatom i metakrilnom kiselinom; A-V-A blok kopolimer polistirena, etilen-butilen kopolimer i polistiren, koji sadrži po masi 35% ili manje stirena, u jednom od oblika navedenih u Napomeni 6. pod (b) uz Glavu 39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3901 90 80 00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Polimeri propilena ili ostalih olefina,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3902 10 00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Polipropilen: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3902 10 00 10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za farmaceutsku industriju, otporan na gama zračenje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3902 10 00 90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3902 20 00 00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Poliizobutilen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3902 30 00 00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Kopolimeri propilena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3902 90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3902 90 10 00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A-V-A blok kopolimer polistirena, etilen-butilen kopolimer i polistiren, koji sadrži po masi 35% ili manje stirena, u jednom od oblika navedenih u Napomeni 6. pod (b) uz Glavu 39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3902 90 20 00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polibut-1-en, kopolimer but-1-ena sa etilenom, koji sadrži po masi 10% ili manje etilena ili mešavina polibut-1-ena sa polietilenom i/ili polipropilenom, koja sadrži po masi 10% ili manje polietilena i/ili 25% ili manje polipropilena, u jednom od oblika navedenih u Napomeni 6. pod (b) uz Glavu 39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3902 90 90 00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Polimeri stirena,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Polistiren: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3903 11 00 00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Za ekspandiranje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3903 19 00 00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3903 20 00 00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Kopolimeri stiren-akrilonitrila (SAN)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3903 30 00 00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Kopolimeri akrilonitril-butadien-stirena (ABS)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3903 90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3903 90 10 00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kopolimer, samo od stirena sa alil-alkoholom, acetilenske vrednosti 175 ili veće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3903 90 20 00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bromovani polistiren, koji sadrži po masi 58% ili više, ali ne preko 71% broma, u jednom od oblika navedenih u Napomeni 6. pod (b) uz Glavu 39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3903 90 90 00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Polimeri vinilhlorida ili ostalih halogenovanih olefina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 (vinil hlorid), nepomešan sa drugim materijama: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3904 10 00 10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emulzioni, mikrosuspenzioni i ekstenderpasten tipovi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3904 10 00 90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poli (vinil hlorid):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Neplastifikovan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Plastifikovan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Kopolimeri vinilhlorida-vinilacetata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kopolimeri vinilhlorida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3904 50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Polimeri viniliden hlorida: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3904 50 10 00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kopolimer viniliden hlorida sa akrilonitrilom, u obliku zrna za ekspandiranje prečnika od 4 mikrometara, ili više ali ne preko 20 mikrometara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3904 50 90 00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Fluoro-polimeri: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3904 61 00 00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Politetrafluoroetilen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3904 69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3904 69 10 00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poli (vinil fluorid), u jednom od oblika navedenih u Napomeni 6. pod (b) uz Glavu 39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3904 69 20 00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fluoroelastomeri FKM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3904 69 80 00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3904 90 00 00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Polimeri vinilacetata ili drugih vinil estara, u primarnim oblicima; ostali vinil-polimeri,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 (vinil acetat):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3905 12 00 00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 vodenoj disperziji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3905 19 00 00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Kopolimeri vinil acetata: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3905 21 00 00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U vodenoj disperziji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3905 29 00 00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3905 30 00 00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 (vinil alkohol), sa nehidrolizovanim acetatnim grupama ili bez njih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3905 91 00 00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Kopolimeri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3905 99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3905 99 10 00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 - poli (vinil formal) u nekom od oblika navedenih u Napomeni 6. pod (b) uz Glavu 39 Uredbe; molekulske mase od 10000, ili više ali ne preko 40000, i koji sadrži po masi:</w:t>
            </w:r>
            <w:r w:rsidRPr="00A62CE3">
              <w:rPr>
                <w:rFonts w:ascii="Arial" w:eastAsia="Times New Roman" w:hAnsi="Arial" w:cs="Arial"/>
                <w:sz w:val="25"/>
                <w:szCs w:val="25"/>
                <w:lang w:eastAsia="sr-Latn-RS"/>
              </w:rPr>
              <w:br/>
              <w:t xml:space="preserve">- 9,5% ili više, ali ne preko 13% acetil grupa, izraženih kao vinil acetat, i </w:t>
            </w:r>
            <w:r w:rsidRPr="00A62CE3">
              <w:rPr>
                <w:rFonts w:ascii="Arial" w:eastAsia="Times New Roman" w:hAnsi="Arial" w:cs="Arial"/>
                <w:sz w:val="25"/>
                <w:szCs w:val="25"/>
                <w:lang w:eastAsia="sr-Latn-RS"/>
              </w:rPr>
              <w:br/>
              <w:t xml:space="preserve">- 5% ili više, ali ne preko 6,5% hidroksilnih grupa, izraženih kao vinil alkohol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3905 99 9000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3906</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Akrilni polimeri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3906 10 00 00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 (metil metakrilat)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3906 90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3906 90 10 00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poli[N-(3-hidroksiimino-1,1-dimetilbutil) akrilamid]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3906 90 20 00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kopolimer 2-diizopropilaminoetil metakrilata sa decil metakrilatom, u obliku rastvora u N,N-dimetilacetamidu, koji sadrži po masi 55% ili više kopolimera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3906 90 30 00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kopolimer akrilne kiseline sa 2-etil-heksil akrilatom, koji sadrži po masi od 10% ili više, ali ne preko 11% 2-etilheksil akrilata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3906 90 40 00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kopolimer akrilonitrila sa metilakrilatom, modifikovan sa polibutadien- akrilonitrilom (NBR)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3906 90 50 00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polimerizacioni proizvod akrilne kiseline sa alkil metakrilatom i malim količinama ostalih monomera, za upotrebu kao zgušnjivač u proizvodnji štamparskih pasta za tekstil.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3906 90 60 00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kopolimer metil akrilata sa etilenom i monomerom koji sadrži nezavršne karboksilne grupe kao supstituentom, koji sadrži po masi 50% ili više metil akrilata, u jedinjenju sa ili bez silicijum-dioksida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3906 90 90 00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Poliacetali, ostali polietri i epoksidne smole, u primarnim oblicima; polikarbonati, alkidne smole, polialilestri i ostali poliestri,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Poliacetali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polietri: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polietar alkoholi: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3907 20 11 00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polietilen glikoli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3907 20 20 00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3907 20 91 00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kopolimer 1-hloro-2,3-epoksipropan sa etilen oksidom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3907 20 99 00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Epoksidne smole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Polikarbonati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3907 50 00 00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Alkidne smole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 (etilen tereftalat):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3907 61 00 00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 viskozitetnim brojem 78 ml/g ili većim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3907 69 00 00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3907 70 00 00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Poli(mlečna kiselina)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poliestri: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3907 91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Nezasićeni: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3907 91 10 00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tečni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3907 91 90 00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3907 99 05 00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Termoplastični tečni kristali kopolimera aromatičnih poliestara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3907 99 10 00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poli(etilen naftalin-2,6-dikarboksilat)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3907 99 8000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3908</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Poliamidi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3908 10 00 00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Poliamid -6, -11, -12, -6,6, -6,9, -6,10 ili -6,12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3908 90 00 00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Amino smole, fenolne smole i poliuretani,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3909 10 00 00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Urea smole; tiourea smole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3909 20 00 00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Melaminske smole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Ostale amino smole: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3909 31 00 00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Poli(metilen fenil izocijanat (sirovi MDI, polimerni MDI)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3909 39 00 00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3909 40 00 00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Fenolne smole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3909 50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Poliuretani: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3909 50 10 00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poliuretani od 2,2‘-(tert-butilimino)dietanola i 4,4’-metilendicikloheksil diizocijanata, u obliku rastvora u N,N-dimetilacetamidu, koji sadrži po masi 50% ili više polimera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3909 50 90 00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3910 00 00 00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Silikoni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Smole od nafte, kumaron - inden smole, politerpeni, polisulfidi, polisulfoni i ostali proizvodi navedeni u Napomeni 3. uz Glavu 39 Uredbe, na drugom mestu nepomenuti niti obuhvaćeni,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3911 10 00 00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Smole od nafte, kumaron, inden ili kumaron- inden smole i politerpeni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3911 90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polimerizacioni proizvodi dobijeni kondenzacijom ili premeštanjem grupa, hemijski modifikovani ili nemodifikovani: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3911 90 11 00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poli (oksi-1,4-fenilensulfonil-1,4- fenilenoksi-1,4- fenilenizopropilden-1,4- fenilen), u nekom od oblika navedenih u Napomeni 6. pod (b) uz Glavu 39 Uredbe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3911 90 13 00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poli(tio-1,4-fenilen)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3911 90 19 00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3911 90 92 00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kopolimer p-krezola i divinilbenzena, u obliku rastvora u N,N-dimetilacetamidu, koji sadrži po masi 50% ili više polimera; hidrogenizovani kopolimeri viniltoluena i α- metilstirena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3911 90 99 00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Celuloza i njeni hemijski derivati na drugom mestu nepomenuti niti obuhvaćeni,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Celulozni acetati: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Neplastifikovani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3912 12 00 00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Plastifikovani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3912 20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Nitrati celuloze (uključujući kolodione):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neplastifikovani: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3912 20 11 00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kolodioni i celoidini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3912 20 19 00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3912 20 90 00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plastifikovani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Celulozni etri: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Karboksimetilceluloza i njene soli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3912 39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3912 39 20 00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hidroksipropil celuloza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3912 39 85 00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3912 90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3912 90 10 00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celulozni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3912 90 90 00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Prirodni polimeri (na primer: alginska kiselina) i modifikovani prirodni polimeri (na primer: očvrsnute belančevine, hemijski derivati prirodnog kaučuka), na drugom mestu nepomenuti niti obuhvaćeni,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3913 10 00 00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Alginska kiselina, njene soli i estri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3913 90 00 00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3914 00 00 00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Izmenjivači jona na bazi polimera iz tar. brojeva 3901 do 3913, u primarnim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Prirodni kaučuk, balata, gutaperka, gvajala, čikl i slične prirodne gume, u primarnim oblicima ili u obliku ploča, listova ili traka: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4001 10 00 00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Lateks od prirodnog kaučuka, predvulkanizovan ili 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Prirodni kaučuk u ostalim oblicima: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4001 21 00 00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Dimljeni kaučuk u obliku listova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4001 22 00 00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Prirodni kaučuk, tehnički specifikovan (TSNR)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4001 29 00 00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4001 30 00 00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Balata, guta-perka, gvajala, čikl i slične prirodne gume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Sintetički kaučuk i faktis dobijeni iz ulja, u primarnim oblicima, ili u obliku ploča, listova ili traka; mešavine bilo kog proizvoda iz tar. broja 4001 sa bilo kojim proizvodom iz ovog tar. broja, u primarnim oblicima ili u obliku ploča, listova ili traka: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Stiren-butadien kaučuk (SBR); karboksilovani stiren-butadien kaučuk (XSBR):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Lateks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4002 19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4002 19 10 00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stiren-butadien kaučuk dobijen polimerizacijom iz emulzije (E-SBR), u balama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4002 19 20 00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stiren-butadien-stiren blok kopolimeri dobijeni polimerizacijom iz rastvora (SBS, termoplastični elastomeri), u granulama, mrvicama ili prahu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4002 19 30 00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stiren-butadien kaučuk dobijen polimerizacijom iz rastvora (S-SBR), u balama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4002 19 90 00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Butadien kaučuk (BR)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Izobuten-izopren (butil) kaučuk (IIR); halo-izobutilen-izopren kaučuk (CIIR ili BIIR):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4002 31 00 00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Izobuten-izopren (butil) kaučuk (IIR)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4002 39 00 00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Hloropren (hlorbutadien) kaučuk (CR):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4002 41 00 00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Lateks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4002 49 00 00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Akrilonitril-butadien kaučuk (NBR):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4002 51 00 00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Lateks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4002 59 00 00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4002 60 00 00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Izopren kaučuk (IR)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4002 70 00 00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Etilen-propilendien nekonjugovani kaučuk (EPDM)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4002 80 00 00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Mešavine proizvoda iz tar. broja 4001 sa bilo kojim proizvodom iz ovog tar. broja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4002 91 00 00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Lateks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4002 99</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4002 99 10 00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proizvodi modifikovani inkorporacijom plastičnih masa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4002 99 90 00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4005</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Mešavine kaučuka, nevulkanizovane, u primarnim oblicima ili u obliku ploča, listova ili traka: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4005 10 00 00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Mešavine sa čađi ili silicijumdioksidom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4005 20 00 00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Rastvori; disperzije, osim onih iz tar. podbroja 4005 10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7502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 nikl: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7502 10 00 00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Nelegirani nikl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7502 20 00 00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Legure nikla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7504 00 00 00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Prah i ljuspice od nikla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7801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Sirovo olovo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7801 10 00 00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Rafinisano olovo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7804</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Ploče, limovi, trake i folije, od olova; prah i ljuspice, od olova: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7804 20 00 00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Prah i ljuspice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7901</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Cink, sirovi: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Cink, nelegirani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7901 11 00 00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 sadržajem cinka 99,99% ili više,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7901 12</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Sa sadržajem cinka manje od 99,99%,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7901 12 10 00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sadržajem cinka 99,95% ili više, ali manje od 99,99%,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7901 12 30 00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sadržajem cinka 98,5% ili više, ali manje od 99,95%,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7901 12 90 00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 - sa sadržajem cinka 97,5% ili više, ali manje od 98,5%, po masi: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7903</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Prašina, prah i ljuspice od cinka: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7903 10 00 00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Prašina od cinka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7903 90 00 00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8107</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Kadmijum i proizvodi od kadmijuma; uključujući otpatke i ostatke: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8107 20 00 00</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Sirovi kadmijum; prah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74"/>
        <w:gridCol w:w="8738"/>
      </w:tblGrid>
      <w:tr w:rsidR="00A62CE3" w:rsidRPr="00A62CE3" w:rsidTr="00A62CE3">
        <w:trPr>
          <w:tblCellSpacing w:w="0" w:type="dxa"/>
        </w:trPr>
        <w:tc>
          <w:tcPr>
            <w:tcW w:w="100" w:type="pct"/>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vertAlign w:val="superscript"/>
                <w:lang w:eastAsia="sr-Latn-RS"/>
              </w:rPr>
              <w:t>*1</w:t>
            </w:r>
            <w:r w:rsidRPr="00A62CE3">
              <w:rPr>
                <w:rFonts w:ascii="Arial" w:eastAsia="Times New Roman" w:hAnsi="Arial" w:cs="Arial"/>
                <w:b/>
                <w:bCs/>
                <w:sz w:val="25"/>
                <w:szCs w:val="25"/>
                <w:lang w:eastAsia="sr-Latn-RS"/>
              </w:rPr>
              <w:t xml:space="preserve"> </w:t>
            </w:r>
          </w:p>
        </w:tc>
        <w:tc>
          <w:tcPr>
            <w:tcW w:w="4900" w:type="pct"/>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i/>
                <w:iCs/>
                <w:sz w:val="25"/>
                <w:szCs w:val="25"/>
                <w:lang w:eastAsia="sr-Latn-RS"/>
              </w:rPr>
              <w:t xml:space="preserve">Osim fluorovanih gasova sa efektom staklene bašte navedenih u Prilogu 1. Uredbe o postupanju safluorovanim gasovima sa efektom staklene bašte, kao i o uslovima za izdavanje dozvola za uvoz i izvoz tih gasova ("Službeni glasnik RS", broj 120/13) </w:t>
            </w:r>
          </w:p>
        </w:tc>
      </w:tr>
      <w:tr w:rsidR="00A62CE3" w:rsidRPr="00A62CE3" w:rsidTr="00A62CE3">
        <w:trPr>
          <w:tblCellSpacing w:w="0" w:type="dxa"/>
        </w:trPr>
        <w:tc>
          <w:tcPr>
            <w:tcW w:w="0" w:type="auto"/>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vertAlign w:val="superscript"/>
                <w:lang w:eastAsia="sr-Latn-RS"/>
              </w:rPr>
              <w:t>**2</w:t>
            </w:r>
            <w:r w:rsidRPr="00A62CE3">
              <w:rPr>
                <w:rFonts w:ascii="Arial" w:eastAsia="Times New Roman" w:hAnsi="Arial" w:cs="Arial"/>
                <w:b/>
                <w:bCs/>
                <w:sz w:val="25"/>
                <w:szCs w:val="25"/>
                <w:lang w:eastAsia="sr-Latn-RS"/>
              </w:rPr>
              <w:t xml:space="preserve"> </w:t>
            </w:r>
          </w:p>
        </w:tc>
        <w:tc>
          <w:tcPr>
            <w:tcW w:w="0" w:type="auto"/>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i/>
                <w:iCs/>
                <w:sz w:val="25"/>
                <w:szCs w:val="25"/>
                <w:lang w:eastAsia="sr-Latn-RS"/>
              </w:rPr>
              <w:t xml:space="preserve">Osim supstanci koje oštećuju ozonski omotač navedenih u Prilogu 4. Uredbe o postupanju sa supstancama koje oštećuju ozonski omotač, kao i o uslovima za izdavanje dozvola za uvoz i izvoz tih supstanci ("Službeni glasnik RS", broj 114/13) </w:t>
            </w:r>
          </w:p>
        </w:tc>
      </w:tr>
      <w:tr w:rsidR="00A62CE3" w:rsidRPr="00A62CE3" w:rsidTr="00A62CE3">
        <w:trPr>
          <w:tblCellSpacing w:w="0" w:type="dxa"/>
        </w:trPr>
        <w:tc>
          <w:tcPr>
            <w:tcW w:w="0" w:type="auto"/>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vertAlign w:val="superscript"/>
                <w:lang w:eastAsia="sr-Latn-RS"/>
              </w:rPr>
              <w:t xml:space="preserve">***3 </w:t>
            </w:r>
          </w:p>
        </w:tc>
        <w:tc>
          <w:tcPr>
            <w:tcW w:w="0" w:type="auto"/>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i/>
                <w:iCs/>
                <w:sz w:val="25"/>
                <w:szCs w:val="25"/>
                <w:lang w:eastAsia="sr-Latn-RS"/>
              </w:rPr>
              <w:t xml:space="preserve">U Registar hemikalija se upisuju samo premiksi </w:t>
            </w:r>
          </w:p>
        </w:tc>
      </w:tr>
      <w:tr w:rsidR="00A62CE3" w:rsidRPr="00A62CE3" w:rsidTr="00A62CE3">
        <w:trPr>
          <w:tblCellSpacing w:w="0" w:type="dxa"/>
        </w:trPr>
        <w:tc>
          <w:tcPr>
            <w:tcW w:w="0" w:type="auto"/>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vertAlign w:val="superscript"/>
                <w:lang w:eastAsia="sr-Latn-RS"/>
              </w:rPr>
              <w:t xml:space="preserve">****4 </w:t>
            </w:r>
          </w:p>
        </w:tc>
        <w:tc>
          <w:tcPr>
            <w:tcW w:w="0" w:type="auto"/>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i/>
                <w:iCs/>
                <w:sz w:val="25"/>
                <w:szCs w:val="25"/>
                <w:lang w:eastAsia="sr-Latn-RS"/>
              </w:rPr>
              <w:t xml:space="preserve">Osim smeša fluorovanih gasova sa efektom staklene bašte definisanih Uredbom o postupanju sa fluorovanim gasovima sa efektom staklene bašte, kao i o uslovima za izdavanje dozvola za uvoz i izvoz tih gasova ("Službeni glasnik RS", broj 120/13)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after="0" w:line="240" w:lineRule="auto"/>
        <w:jc w:val="center"/>
        <w:rPr>
          <w:rFonts w:ascii="Arial" w:eastAsia="Times New Roman" w:hAnsi="Arial" w:cs="Arial"/>
          <w:b/>
          <w:bCs/>
          <w:sz w:val="36"/>
          <w:szCs w:val="36"/>
          <w:lang w:eastAsia="sr-Latn-RS"/>
        </w:rPr>
      </w:pPr>
      <w:bookmarkStart w:id="40" w:name="str_7"/>
      <w:bookmarkEnd w:id="40"/>
      <w:r w:rsidRPr="00A62CE3">
        <w:rPr>
          <w:rFonts w:ascii="Arial" w:eastAsia="Times New Roman" w:hAnsi="Arial" w:cs="Arial"/>
          <w:b/>
          <w:bCs/>
          <w:sz w:val="36"/>
          <w:szCs w:val="36"/>
          <w:lang w:eastAsia="sr-Latn-RS"/>
        </w:rPr>
        <w:lastRenderedPageBreak/>
        <w:t xml:space="preserve">Prilog 2 </w:t>
      </w:r>
    </w:p>
    <w:p w:rsidR="00A62CE3" w:rsidRPr="00A62CE3" w:rsidRDefault="00A62CE3" w:rsidP="00A62CE3">
      <w:pPr>
        <w:spacing w:after="0" w:line="240" w:lineRule="auto"/>
        <w:jc w:val="center"/>
        <w:rPr>
          <w:rFonts w:ascii="Arial" w:eastAsia="Times New Roman" w:hAnsi="Arial" w:cs="Arial"/>
          <w:b/>
          <w:bCs/>
          <w:sz w:val="36"/>
          <w:szCs w:val="36"/>
          <w:lang w:eastAsia="sr-Latn-RS"/>
        </w:rPr>
      </w:pPr>
      <w:r w:rsidRPr="00A62CE3">
        <w:rPr>
          <w:rFonts w:ascii="Arial" w:eastAsia="Times New Roman" w:hAnsi="Arial" w:cs="Arial"/>
          <w:b/>
          <w:bCs/>
          <w:sz w:val="36"/>
          <w:szCs w:val="36"/>
          <w:lang w:eastAsia="sr-Latn-RS"/>
        </w:rPr>
        <w:t xml:space="preserve">SPISAK ŠIFARA ZA KATEGORIJU KORIŠĆENJA </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91"/>
        <w:gridCol w:w="7971"/>
      </w:tblGrid>
      <w:tr w:rsidR="00A62CE3" w:rsidRPr="00A62CE3" w:rsidTr="00A62CE3">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Šifra </w:t>
            </w:r>
          </w:p>
        </w:tc>
        <w:tc>
          <w:tcPr>
            <w:tcW w:w="4350" w:type="pct"/>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Tekst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Absorbenti i adsorbenti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05100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za filtraciju - hemikalije i proizvodi koji zahvaljujući fizičkoj strukturi svoje površine imaju sposobnost zadržavanja čestica određenih dimenzija (filteri)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05200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Filtracioni medijumi - hemikalije i proizvodi koji zbog specifičnih svojstava površine imaju sposobnost da adsorbuju određene hemikalije/čestice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05250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Jonski izmenjivači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05300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Proizvodi za prečišćavanje vazduha i uklanjanje neprijatnih mirisa (nisu filteri)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05400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absorbenti i adsorbenti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protiv stvaranja naslaga - hemikalije i proizvodi koji sprečavaju formiranje kamenca i drugih vrsta naslaga na površinama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20100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protiv stvaranja naslaga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sprečavanje bojenja - hemikalije i proizvodi koji se u procesu bojenja nanose na deo površine da bi sprečili njeno bojenje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25100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sprečavanje bojenja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protiv smrzavanja - hemikalije i proizvodi koji sprečavaju nastajanje leda, odnosno sprečavaju prelazak tečnosti u čvrsto stanje na temperaturi nižoj od tačke mržnjenja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40100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odleđivanje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40200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snižavanje tačke mržnjenja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40300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protiv smrzavanja (antifriz)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protiv zgrušavanja - hemikalije i proizvodi koji sprečavaju stvaranje ugrušaka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45100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protiv zgrušavanja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sprečavanje prijanjanja/ lepljenja (anti-adhezivna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50100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protiv slepljivanja (anti-adhezivna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uklanjanje statičkog elektriciteta (anti-statik sredstva) - hemikalije i proizvodi koji sprečavaju nastajanje statičkog elektriciteta ili ga uklanjaju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55100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uklanjanje statičkog elektriciteta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koja se koriste za završnu obradu tekstila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 60100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završnu obradu tekstila (glačanje, doterivanje)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Biocidi - pesticidi koji se ne primenjuju u poljoprivredi, odnosno za </w:t>
            </w:r>
            <w:r w:rsidRPr="00A62CE3">
              <w:rPr>
                <w:rFonts w:ascii="Arial" w:eastAsia="Times New Roman" w:hAnsi="Arial" w:cs="Arial"/>
                <w:sz w:val="25"/>
                <w:szCs w:val="25"/>
                <w:lang w:eastAsia="sr-Latn-RS"/>
              </w:rPr>
              <w:lastRenderedPageBreak/>
              <w:t xml:space="preserve">zaštitu bilja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B 15110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Biocidni proizvodi za ličnu higijenu ljudi (PT 1)</w:t>
            </w:r>
            <w:r w:rsidRPr="00A62CE3">
              <w:rPr>
                <w:rFonts w:ascii="Arial" w:eastAsia="Times New Roman" w:hAnsi="Arial" w:cs="Arial"/>
                <w:sz w:val="25"/>
                <w:szCs w:val="25"/>
                <w:lang w:eastAsia="sr-Latn-RS"/>
              </w:rPr>
              <w:br/>
              <w:t xml:space="preserve">Ova vrsta biocidnih proizvoda koristi se za održavanje lične higijene ljudi.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15120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Dezinficijensi i drugi biocidni proizvodi koji se koriste u domaćinstvu i u javnim objektima (PT 2) </w:t>
            </w:r>
            <w:r w:rsidRPr="00A62CE3">
              <w:rPr>
                <w:rFonts w:ascii="Arial" w:eastAsia="Times New Roman" w:hAnsi="Arial" w:cs="Arial"/>
                <w:sz w:val="25"/>
                <w:szCs w:val="25"/>
                <w:lang w:eastAsia="sr-Latn-RS"/>
              </w:rPr>
              <w:br/>
              <w:t>Ova vrsta biocidnih proizvoda koristi se u domaćinstvima, javnim i industrijskim objektima uključujući i bolnice, za dezinfekciju vazduha, površina, materijala, opreme i nameštaja koji nisu u direktnom kontaktu sa hranom za ljude ili životinje.</w:t>
            </w:r>
            <w:r w:rsidRPr="00A62CE3">
              <w:rPr>
                <w:rFonts w:ascii="Arial" w:eastAsia="Times New Roman" w:hAnsi="Arial" w:cs="Arial"/>
                <w:sz w:val="25"/>
                <w:szCs w:val="25"/>
                <w:lang w:eastAsia="sr-Latn-RS"/>
              </w:rPr>
              <w:br/>
              <w:t>U ovu vrstu spadaju i biocidni proizvodi koji se koriste kao algacidi.</w:t>
            </w:r>
            <w:r w:rsidRPr="00A62CE3">
              <w:rPr>
                <w:rFonts w:ascii="Arial" w:eastAsia="Times New Roman" w:hAnsi="Arial" w:cs="Arial"/>
                <w:sz w:val="25"/>
                <w:szCs w:val="25"/>
                <w:lang w:eastAsia="sr-Latn-RS"/>
              </w:rPr>
              <w:br/>
              <w:t xml:space="preserve">Ova vrsta biocidnih proizvoda koristi se, između ostalog, u bazenima, akvarijumima, vodi za kupanje i druge svrhe; u klima-uređajima, za zidove i podove u zdravstvenim i drugim ustanovama, hemijske toalete, otpadne vode, bolnički otpad, zemljište i druge podloge (na igralištima).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15130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Biocidni proizvodi za higijenu u veterini (PT 3)</w:t>
            </w:r>
            <w:r w:rsidRPr="00A62CE3">
              <w:rPr>
                <w:rFonts w:ascii="Arial" w:eastAsia="Times New Roman" w:hAnsi="Arial" w:cs="Arial"/>
                <w:sz w:val="25"/>
                <w:szCs w:val="25"/>
                <w:lang w:eastAsia="sr-Latn-RS"/>
              </w:rPr>
              <w:br/>
              <w:t xml:space="preserve">Ova vrsta biocidnih proizvoda koristi se za održavanje higijene u veterini, uključujući proizvode koji se koriste u prostorima u kojima se životinje drže, čuvaju ili transportuju.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15140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Dezinficijensi koji se koriste za površine koje dolaze u kontakt sa hranom za ljude i životinje (PT 4)</w:t>
            </w:r>
            <w:r w:rsidRPr="00A62CE3">
              <w:rPr>
                <w:rFonts w:ascii="Arial" w:eastAsia="Times New Roman" w:hAnsi="Arial" w:cs="Arial"/>
                <w:sz w:val="25"/>
                <w:szCs w:val="25"/>
                <w:lang w:eastAsia="sr-Latn-RS"/>
              </w:rPr>
              <w:br/>
              <w:t xml:space="preserve">Ova vrsta biocidnih proizvoda koristi se za dezinfekciju opreme, ambalaže, pribora za jelo, površina ili cevovoda koji dolaze u kontakt sa hranom ili pićem (uključujući vodu za piće) u toku proizvodnje, transporta, skladištenja ili potrošnje.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15142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Sanitarna sredstva za toalete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15150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Dezinficijensi za vodu za piće (PT 5)</w:t>
            </w:r>
            <w:r w:rsidRPr="00A62CE3">
              <w:rPr>
                <w:rFonts w:ascii="Arial" w:eastAsia="Times New Roman" w:hAnsi="Arial" w:cs="Arial"/>
                <w:sz w:val="25"/>
                <w:szCs w:val="25"/>
                <w:lang w:eastAsia="sr-Latn-RS"/>
              </w:rPr>
              <w:br/>
              <w:t xml:space="preserve">Ova vrsta biocidnih proizvoda koristi se za dezinfekciju vode za piće za ljude i životinje.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15310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Konzervansi za zaštitu gotovih proizvoda (PT 6)</w:t>
            </w:r>
            <w:r w:rsidRPr="00A62CE3">
              <w:rPr>
                <w:rFonts w:ascii="Arial" w:eastAsia="Times New Roman" w:hAnsi="Arial" w:cs="Arial"/>
                <w:sz w:val="25"/>
                <w:szCs w:val="25"/>
                <w:lang w:eastAsia="sr-Latn-RS"/>
              </w:rPr>
              <w:br/>
              <w:t xml:space="preserve">Ova vrsta biocidnih proizvoda koristi se za zaštitu gotovih proizvoda (osim hrane za ljude i životinje) dok su u originalnoj ambalaži, od štetnog delovanja mikroorganizama, kako bi se očuvao kvalitet proizvoda do naznačenog roka upotrebe.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15315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Konzervansi za zaštitu drveta (PT 8)</w:t>
            </w:r>
            <w:r w:rsidRPr="00A62CE3">
              <w:rPr>
                <w:rFonts w:ascii="Arial" w:eastAsia="Times New Roman" w:hAnsi="Arial" w:cs="Arial"/>
                <w:sz w:val="25"/>
                <w:szCs w:val="25"/>
                <w:lang w:eastAsia="sr-Latn-RS"/>
              </w:rPr>
              <w:br/>
              <w:t>Ova vrsta biocidnih proizvoda koristi se za zaštitu drveta, od momenta njegovog dopremanja u strugaru uključujući i samu obradu drveta u strugari, ili proizvoda od drveta, od organizama koji uništavaju ili oštećuju drvo.</w:t>
            </w:r>
            <w:r w:rsidRPr="00A62CE3">
              <w:rPr>
                <w:rFonts w:ascii="Arial" w:eastAsia="Times New Roman" w:hAnsi="Arial" w:cs="Arial"/>
                <w:sz w:val="25"/>
                <w:szCs w:val="25"/>
                <w:lang w:eastAsia="sr-Latn-RS"/>
              </w:rPr>
              <w:br/>
              <w:t xml:space="preserve">U ovu vrstu biocidnih proizvoda spadaju i preventivni i kurativni biocidni proizvodi (biocidni proizvodi koji sprečavaju, odnosno uklanjaju nastala oštećenja).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15320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Konzervansi za zaštitu filmova (PT 7)</w:t>
            </w:r>
            <w:r w:rsidRPr="00A62CE3">
              <w:rPr>
                <w:rFonts w:ascii="Arial" w:eastAsia="Times New Roman" w:hAnsi="Arial" w:cs="Arial"/>
                <w:sz w:val="25"/>
                <w:szCs w:val="25"/>
                <w:lang w:eastAsia="sr-Latn-RS"/>
              </w:rPr>
              <w:br/>
              <w:t xml:space="preserve">Ova vrsta biocidnih proizvoda koristi se za zaštitu filmova ili premaza </w:t>
            </w:r>
            <w:r w:rsidRPr="00A62CE3">
              <w:rPr>
                <w:rFonts w:ascii="Arial" w:eastAsia="Times New Roman" w:hAnsi="Arial" w:cs="Arial"/>
                <w:sz w:val="25"/>
                <w:szCs w:val="25"/>
                <w:lang w:eastAsia="sr-Latn-RS"/>
              </w:rPr>
              <w:lastRenderedPageBreak/>
              <w:t xml:space="preserve">od štetnog delovanja mikroorganizama, kako bi se očuvale početne osobine površine materijala ili predmeta kao što su boje, plastika, zaptivna sredstva, zidne tapete, papir i umetnička dela.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B 15330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Konzervansi za zaštitu vlakna, kože, gume i polimernih materijala (PT 9)</w:t>
            </w:r>
            <w:r w:rsidRPr="00A62CE3">
              <w:rPr>
                <w:rFonts w:ascii="Arial" w:eastAsia="Times New Roman" w:hAnsi="Arial" w:cs="Arial"/>
                <w:sz w:val="25"/>
                <w:szCs w:val="25"/>
                <w:lang w:eastAsia="sr-Latn-RS"/>
              </w:rPr>
              <w:br/>
              <w:t xml:space="preserve">Ova vrsta biocidnih proizvoda koristi se za zaštitu vlaknastih ili polimernih materijala, kao što su proizvodi od gume, kože, papira ili tekstila, kao i same gume od štetnog delovanja mikroorganizama.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15340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Konzervansi za zaštitu u građevinarstvu (PT 10)</w:t>
            </w:r>
            <w:r w:rsidRPr="00A62CE3">
              <w:rPr>
                <w:rFonts w:ascii="Arial" w:eastAsia="Times New Roman" w:hAnsi="Arial" w:cs="Arial"/>
                <w:sz w:val="25"/>
                <w:szCs w:val="25"/>
                <w:lang w:eastAsia="sr-Latn-RS"/>
              </w:rPr>
              <w:br/>
              <w:t xml:space="preserve">Ova vrsta biocidnih proizvoda koristi se za zaštitu i naknadni tretman građevinskih ili drugih konstrukcionih materijala, izuzev drveta, od štetnog delovanja mikroorganizama i algi.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15350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Konzervansi za zaštitu tečnosti u rashladnim i procesnim sistemima (PT 11)</w:t>
            </w:r>
            <w:r w:rsidRPr="00A62CE3">
              <w:rPr>
                <w:rFonts w:ascii="Arial" w:eastAsia="Times New Roman" w:hAnsi="Arial" w:cs="Arial"/>
                <w:sz w:val="25"/>
                <w:szCs w:val="25"/>
                <w:lang w:eastAsia="sr-Latn-RS"/>
              </w:rPr>
              <w:br/>
              <w:t>Ova vrsta biocidnih proizvoda koristi se za zaštitu vode ili drugih tečnosti koje se koriste u rashladnim i procesnim sistemima, od štetnog delovanja organizama kao što su mikroorganizmi, alge i školjke.</w:t>
            </w:r>
            <w:r w:rsidRPr="00A62CE3">
              <w:rPr>
                <w:rFonts w:ascii="Arial" w:eastAsia="Times New Roman" w:hAnsi="Arial" w:cs="Arial"/>
                <w:sz w:val="25"/>
                <w:szCs w:val="25"/>
                <w:lang w:eastAsia="sr-Latn-RS"/>
              </w:rPr>
              <w:br/>
              <w:t xml:space="preserve">Ova vrsta biocidnih proizvoda ne uključuje dezificijense za vodu za piće.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15360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Slimicidi (PT 12)</w:t>
            </w:r>
            <w:r w:rsidRPr="00A62CE3">
              <w:rPr>
                <w:rFonts w:ascii="Arial" w:eastAsia="Times New Roman" w:hAnsi="Arial" w:cs="Arial"/>
                <w:sz w:val="25"/>
                <w:szCs w:val="25"/>
                <w:lang w:eastAsia="sr-Latn-RS"/>
              </w:rPr>
              <w:br/>
              <w:t xml:space="preserve">Ova vrsta biocidnih proizvoda koristi se za sprečavanje ili suzbijanje razvoja sluzi na materijalima, opremi i predmetima koji se koriste u industrijskim procesima, npr. na drvenoj ili papirnoj pulpi ili poroznom peščanom sloju koji se koristi pri ekstrakciji nafte.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15370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Konzervansi za zaštitu fluida koji se koriste pri obradi metala (PT 13)</w:t>
            </w:r>
            <w:r w:rsidRPr="00A62CE3">
              <w:rPr>
                <w:rFonts w:ascii="Arial" w:eastAsia="Times New Roman" w:hAnsi="Arial" w:cs="Arial"/>
                <w:sz w:val="25"/>
                <w:szCs w:val="25"/>
                <w:lang w:eastAsia="sr-Latn-RS"/>
              </w:rPr>
              <w:br/>
              <w:t xml:space="preserve">Ova vrsta biocidnih proizvoda koristi se za zaštitu fluida koji se koriste pri obradi metala od štetnog delovanja mikroorganizama.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15510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Rodenticidi (PT 14)</w:t>
            </w:r>
            <w:r w:rsidRPr="00A62CE3">
              <w:rPr>
                <w:rFonts w:ascii="Arial" w:eastAsia="Times New Roman" w:hAnsi="Arial" w:cs="Arial"/>
                <w:sz w:val="25"/>
                <w:szCs w:val="25"/>
                <w:lang w:eastAsia="sr-Latn-RS"/>
              </w:rPr>
              <w:br/>
              <w:t xml:space="preserve">Ova vrsta biocidnih proizvoda koristi se za suzbijanje miševa, pacova i drugih glodara.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15520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Avicidi (PT 15)</w:t>
            </w:r>
            <w:r w:rsidRPr="00A62CE3">
              <w:rPr>
                <w:rFonts w:ascii="Arial" w:eastAsia="Times New Roman" w:hAnsi="Arial" w:cs="Arial"/>
                <w:sz w:val="25"/>
                <w:szCs w:val="25"/>
                <w:lang w:eastAsia="sr-Latn-RS"/>
              </w:rPr>
              <w:br/>
              <w:t xml:space="preserve">Ova vrsta biocidnih proizvoda koristi se za suzbijanje ptica.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15530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Moluskocidi (PT 16)</w:t>
            </w:r>
            <w:r w:rsidRPr="00A62CE3">
              <w:rPr>
                <w:rFonts w:ascii="Arial" w:eastAsia="Times New Roman" w:hAnsi="Arial" w:cs="Arial"/>
                <w:sz w:val="25"/>
                <w:szCs w:val="25"/>
                <w:lang w:eastAsia="sr-Latn-RS"/>
              </w:rPr>
              <w:br/>
              <w:t xml:space="preserve">Ova vrsta biocidnih proizvoda koristi se za suzbijanje mekušaca.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15540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Piscicidi (PT 17)</w:t>
            </w:r>
            <w:r w:rsidRPr="00A62CE3">
              <w:rPr>
                <w:rFonts w:ascii="Arial" w:eastAsia="Times New Roman" w:hAnsi="Arial" w:cs="Arial"/>
                <w:sz w:val="25"/>
                <w:szCs w:val="25"/>
                <w:lang w:eastAsia="sr-Latn-RS"/>
              </w:rPr>
              <w:br/>
              <w:t xml:space="preserve">Ova vrsta biocidnih proizvoda koristi se za suzbijanje riba. U ovu vrstu biocidnih proizvoda ne spadaju proizvodi koji se koriste za lečenje bolesti riba.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15550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Insekticidi, akaricidi i proizvodi za suzbijanje ostalih zglavkara (PT 18)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15560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Repelenti i atraktanti (PT 19)</w:t>
            </w:r>
            <w:r w:rsidRPr="00A62CE3">
              <w:rPr>
                <w:rFonts w:ascii="Arial" w:eastAsia="Times New Roman" w:hAnsi="Arial" w:cs="Arial"/>
                <w:sz w:val="25"/>
                <w:szCs w:val="25"/>
                <w:lang w:eastAsia="sr-Latn-RS"/>
              </w:rPr>
              <w:br/>
              <w:t xml:space="preserve">Ova vrsta biocidnih proizvoda koristi se za suzbijanje štetnih organizama (beskičmenjaka kao što su buve i kičmenjaka kao što su ptice) odbijanjem ili privlačenjem. U ovu vrstu biocidnih proizvoda spadaju proizvodi koji se direktno ili indirektno koriste za ličnu higijenu </w:t>
            </w:r>
            <w:r w:rsidRPr="00A62CE3">
              <w:rPr>
                <w:rFonts w:ascii="Arial" w:eastAsia="Times New Roman" w:hAnsi="Arial" w:cs="Arial"/>
                <w:sz w:val="25"/>
                <w:szCs w:val="25"/>
                <w:lang w:eastAsia="sr-Latn-RS"/>
              </w:rPr>
              <w:lastRenderedPageBreak/>
              <w:t xml:space="preserve">ljudi ili za higijenu u veterini.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B 15710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Konzervansi za hranu ili hranu za životinje (PT 20)</w:t>
            </w:r>
            <w:r w:rsidRPr="00A62CE3">
              <w:rPr>
                <w:rFonts w:ascii="Arial" w:eastAsia="Times New Roman" w:hAnsi="Arial" w:cs="Arial"/>
                <w:sz w:val="25"/>
                <w:szCs w:val="25"/>
                <w:lang w:eastAsia="sr-Latn-RS"/>
              </w:rPr>
              <w:br/>
              <w:t xml:space="preserve">Ova vrsta biocidnih proizvoda koristi se za zaštitu hrane ili hrane za životinje od štetnih organizama.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15720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Sredstva za suzbijanje obrastanja (eng. antifauling proizvodi) (PT 21)</w:t>
            </w:r>
            <w:r w:rsidRPr="00A62CE3">
              <w:rPr>
                <w:rFonts w:ascii="Arial" w:eastAsia="Times New Roman" w:hAnsi="Arial" w:cs="Arial"/>
                <w:sz w:val="25"/>
                <w:szCs w:val="25"/>
                <w:lang w:eastAsia="sr-Latn-RS"/>
              </w:rPr>
              <w:br/>
              <w:t xml:space="preserve">Ova vrsta biocidnih proizvoda koristi se za suzbijanje razvoja i nastanjivanja nepoželjnih organizama (mikroorganizama i složenijih biljnih ili životinjskih vrsta) na čamcima, opremi i predmetima koji se koriste u vodi.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15730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Tečnosti za balsamovanje i prepariranje (PT 22)</w:t>
            </w:r>
            <w:r w:rsidRPr="00A62CE3">
              <w:rPr>
                <w:rFonts w:ascii="Arial" w:eastAsia="Times New Roman" w:hAnsi="Arial" w:cs="Arial"/>
                <w:sz w:val="25"/>
                <w:szCs w:val="25"/>
                <w:lang w:eastAsia="sr-Latn-RS"/>
              </w:rPr>
              <w:br/>
              <w:t xml:space="preserve">Ova vrsta biocidnih proizvoda koristi se za dezinfekciju i zaštitu ljudskih ili životinjskih leševa i njihovih delova.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15740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Proizvodi za suzbijanje drugih kičmenjaka (PT 23)</w:t>
            </w:r>
            <w:r w:rsidRPr="00A62CE3">
              <w:rPr>
                <w:rFonts w:ascii="Arial" w:eastAsia="Times New Roman" w:hAnsi="Arial" w:cs="Arial"/>
                <w:sz w:val="25"/>
                <w:szCs w:val="25"/>
                <w:lang w:eastAsia="sr-Latn-RS"/>
              </w:rPr>
              <w:br/>
              <w:t xml:space="preserve">Ova vrsta biocidnih proizvoda koristi se za suzbijanje drugih štetočina koje se ne mogu suzbiti drugim vrstama biocidnih proizvoda.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zaštitu bilja - pesticidi za primenu u poljoprivredi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16110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Insekticidi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16120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Fungicidi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16130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Herbicidi (sredstva protiv korova)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16140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Inhibitori rasta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16150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dezinfekciju zemljišta za gajenje bilja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16190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zaštitu bilja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Proizvodi za održavanje automobila - kozmetička sredstva za održavanje automobila i sredstva za ostale upotrebe koje nisu opisane ni na jednom drugom mestu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18100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Proizvodi za održavanje automobila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Vezivna sredstva - hemikalije i proizvodi koji imaju ulogu da vežu pojedinačne elemente u proizvodu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20100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Vezivna sredstva za boje, lepkove itd.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20200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Vezivna sredstva za pesak za modelovanje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20300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vezivna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izbeljivanje - hemikalije i proizvodi koji uklanjaju ili smanjuju intenzitet boje (osim za kozmetičko, fotografsko ili optičko izbeljivanje)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25200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izbeljivanje tekstila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25300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izbeljivanje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peskarenje - hemikalije i proizvodi koji se u obliku čestica izduvavaju na površinu i vrše njeno poliranje/brušenje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30100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peskarenje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Plastifikatori - sredstva za omekšavanje materijala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B 35100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Plastifikatori za plastiku, gumu, boje i lepkove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35200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plastifikatori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Retarderi plamena - sredstva koja inhibiraju ili sprečavaju širenje plamena - hemikalije i proizvodi koji se dodaju kao aditivi ili površinskim tretmanom čine proizvod manje zapaljivim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45100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Retarderi plamena</w:t>
            </w:r>
            <w:r w:rsidRPr="00A62CE3">
              <w:rPr>
                <w:rFonts w:ascii="Arial" w:eastAsia="Times New Roman" w:hAnsi="Arial" w:cs="Arial"/>
                <w:sz w:val="25"/>
                <w:szCs w:val="25"/>
                <w:lang w:eastAsia="sr-Latn-RS"/>
              </w:rPr>
              <w:br/>
              <w:t xml:space="preserve">Napomena: za nezapaljive boje i lakove koristiti odgovarajuću šifru za boje i lakove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gašenje požara - hemikalije i proizvodi koji se koriste za gašenje požara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50100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gašenje požara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Goriva - hemikalije i proizvodi koji se koriste za zagrevanje ili kao gorivo za motorna vozila uključujući automobile i plovne objekte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55100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Motorna goriva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55150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Gas za paljenje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55200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Goriva za grejanje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55300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goriva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Aditivi za gorivo - hemikalije i proizvodi koji se dodaju gorivu u cilju poboljšanja njegove efikasnosti.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60100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protiv "detonacija" motora (sredstva za bolji rad motora)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60200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aditivi za gorivo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Inhibitori taloženja (inhibitori precipitacije) - hemikalije i proizvodi koji se dodaju da bi se sprečilo taloženje ili kristalizacija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 65100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Inhibitori taloženja (inhibitori precipitacije)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denaturaciju - hemikalije i proizvodi koji menjaju svojstva hemikalije/proizvoda, na primer dovode do promene ukusa, između ostalog se koriste za denaturaciju alkohola kako bi se onemogućila njihova upotreba za piće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 05100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denaturaciju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Propelenti - hemikalije i proizvodi koji služe kao potisni gas u posudama pod pritiskom (npr. potisni gas za aerosolne raspršivače)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Propelenti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Mirisi - hemikalije i proizvodi koji se koriste za promenu mirisa proizvoda (ne uključuje kozmetičke proizvode)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 20100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Industrijski parfemi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 20200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Dezodoransi - ostale hemikalije i proizvodi koji se ne smatraju kozmetičkim proizvodima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 20300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mirisi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Stomatološki proizvodi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 25100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Stomatološki proizvodi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Ekspanderi - hemikalije i proizvodi koji imaju osobinu da se kontrolisano šire t.j. povećavaju površinu/zapreminu pod određenim okolnostima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 03100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koja ekspandiraju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ekstrakciju - hemikalije i proizvodi koji se koriste za ekstrakciju određenog dela smeše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 05100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ekstrakciju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Električni i elektromehanički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 07100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Poluprovodnici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 07200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Kolektori i materijali za kolektore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 07300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Provodnici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 07400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Izolatori (dielektrični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 07500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Transformatori i materijali za transformatore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 07900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električni i elektromehanički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Elektroliti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 10100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Elektroliti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Inhibitori emulzije - hemikalije i proizvodi koji sprečavaju nastajanje emulzije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Inhibitori nastajanja emulzije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Aditivi za maziva (lubrikante) koji se koriste u procesima pod ekstremnim pritiskom (EP aditivi)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 20100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EP aditivi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bojenje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05100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Pigmenti za glaziranje, emajle i staklo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05110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Pigmenti za boje i štamparske boje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05250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Pigmenti u obliku paste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05400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Regeneratori boja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05990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bojenje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fiksiranje/ učvršćivanje - hemikalije i proizvodi koji fiksiraju hemikalije/čestice za površinu i vlakna (nisu foto-hemikalije), npr. sprej koji se koristi za fiksiranje grafitnih crteža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10100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Fiksiri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10300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fiksiranje fotokopija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10400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fiksiranje ofset ploča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10700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fiksiranje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premaze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12100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premaze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flotaciju - hemikalije i proizvodi koji povećavaju </w:t>
            </w:r>
            <w:r w:rsidRPr="00A62CE3">
              <w:rPr>
                <w:rFonts w:ascii="Arial" w:eastAsia="Times New Roman" w:hAnsi="Arial" w:cs="Arial"/>
                <w:sz w:val="25"/>
                <w:szCs w:val="25"/>
                <w:lang w:eastAsia="sr-Latn-RS"/>
              </w:rPr>
              <w:lastRenderedPageBreak/>
              <w:t xml:space="preserve">sposobnost čestica da plutaju u tečnosti i omogućavaju razdvajanje čestica od tečnosti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F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flotaciju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koja se koriste kao topitelji pri livenju (pomažu spajanje minerala, sprečavaju nastajanje oksida) - fluks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20100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Topitelji (fluks-sredstva)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Hemikalije za fotografsku namenu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32100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izbeljivanje fotografskih filmova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32150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Toneri za fotografski papir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32200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Fiksir za fotografske filmove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32300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Razvijači za fotografske filmove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32400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Učvršćivači za filmove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32600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Fotografske emulzije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32800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zaustavljanje procesa razvijanja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32900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Hemikalije za retuširanje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32990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Ostale fotografske hemikalije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Razvijači - hemikalije i proizvodi koji se koriste za razvijanje slika, ali ne i fotografskih filmova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35200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Razvijači za fotokopije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35300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Razvijači za ofset štampu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35400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razvijači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povećavanje trenja - hemikalije i proizvodi koji se koriste za povećanje trenja (npr. za izradu kočionih pločica)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40100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povećanje trenja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Punioci (za boje, tekstil, plastiku itd.)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45100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Punioci - učvršćivači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45200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Punila - ekstenderi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45300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punioci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taloženje - hemikalije i proizvodi koji se koriste za započinjanje /povećavanje taloženja hemikalija/čestica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50100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Hemikalije za taloženje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50150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Inicijatori zgure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50200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Polielektroliti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 50300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taloženje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Galvano-tehnička sredstva - za nanošenje metalnih prevlaka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05100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Soli za galvanska kupatila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05200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Aditivi za glaziranje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G 05300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nanošenje metalnih prevlaka toplim postupcima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05400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nanošenje metalnih prevlaka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štavljenje - hemikalije i proizvodi koji se koriste za preradu sirove kože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10100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uklanjanje dlake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10200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štavljenje - sredstva za omekšavanje sirove kože nakon uklanjanja dlake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10300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štavljenje nakon uklanjanja dlake spaljivanjem - sredstva za omekšavanje sirove kože nakon uklanjanja dlake spaljivanjem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10400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koja se koriste za tretman kože nakon štavljenja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10990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štavljenje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sjaj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12300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koja se koriste za uglačavanje i pojačavanje sjaja površina (papira, gume, plastičnih folija)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12900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sjaj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za glaziranje, emajliranje itd.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Emajl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15200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za glazure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15300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relevantni premazi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za podove bez spojeva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30100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Podovi bez spojeva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30200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materijali za oblaganje podova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za gumiranje - hemikalije i proizvodi koji se koriste za gumiranje površina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35100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za gumiranje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Đubriva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 40100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Đubriva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Hidraulični fluidi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 10100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Hidraulični fluidi, hidraulična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Očvršćivači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Očvršćivači betona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 15400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Očvršćivači plastike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 15500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očvršćivači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impregnaciju - hemikalije i proizvodi koji se koriste za zaštitu od vlage, buđi itd.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05100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impregnaciju kože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05200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impregnaciju papira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I 05300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impregnaciju tekstila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05400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impregnaciju drveta, sredstva za zaštitu drveta </w:t>
            </w:r>
            <w:r w:rsidRPr="00A62CE3">
              <w:rPr>
                <w:rFonts w:ascii="Arial" w:eastAsia="Times New Roman" w:hAnsi="Arial" w:cs="Arial"/>
                <w:sz w:val="25"/>
                <w:szCs w:val="25"/>
                <w:lang w:eastAsia="sr-Latn-RS"/>
              </w:rPr>
              <w:br/>
              <w:t xml:space="preserve">Napomena: ukoliko je moguće, koristi šifru za biocide B 15315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05450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Sredstvo za impregnaciju mreža za ribolov</w:t>
            </w:r>
            <w:r w:rsidRPr="00A62CE3">
              <w:rPr>
                <w:rFonts w:ascii="Arial" w:eastAsia="Times New Roman" w:hAnsi="Arial" w:cs="Arial"/>
                <w:sz w:val="25"/>
                <w:szCs w:val="25"/>
                <w:lang w:eastAsia="sr-Latn-RS"/>
              </w:rPr>
              <w:br/>
              <w:t xml:space="preserve">Napomena: ukoliko je moguće, koristi šifru za biocide B 15560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05500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impregniranje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Izolacioni materijali - hemikalije i proizvodi koji se koriste kao zaštita od buke, hladnoće, elektriciteta, prašine itd.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za prevenciju požara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15200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termoizolacioni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15300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Elektroizolacioni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15400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za zvučnu izolaciju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15500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za svetlosnu izolaciju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 15600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izolacioni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koagulaciju (zgrušavanje)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koagulaciju (zgrušavanje)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Helatna sredstva - sredstva za stvaranje helatnih kompleksnih jedinjenja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20100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stvaranje helatnih kompleksnih jedinjenja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protiv kondenzacije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25100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protiv zamagljivanja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25200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uklanjanje kondenzata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25300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protiv kondenzacije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Građevinski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35100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Cement/beton/malter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35120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Vatrostalni cement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35200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Plastični građevinski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35300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Čelični građevinski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35500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za izgradnju puteva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35900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građevinski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Kontaktori (električni)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40100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Kontaktori (električni)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Korektori - hemikalije i proizvodi koji se nanose na površinu materijala, na primer na papir, da pokriju napisani tekst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45100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Lakovi za korekciju (za kancelarijske potrebe)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45200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Lakovi za korekciju (za štamparske ploče)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45400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Tečnost za brisanje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K 45500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Gumica za brisanje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45600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korektori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Kozmetička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52980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proizvodi za održavanje usta i zuba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Rashladna sredstva (osim onih koja se koriste za obradu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55100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Rashladna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Rashladna sredstva koja se koriste pri obradi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60100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Ulja koja se koriste prilikom bušenja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60140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Ulja koja se koriste prilikom sečenja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60150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Ulja koja se koriste za fino brušenje - honing (pri izradi naročito oštrih sečiva/ivica)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60160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Maziva za čišćenje površine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60200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Rashladna sredstva za brušenje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60250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fluidi za uklanjanje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60300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Ulja koja se koriste pri glodanju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60350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fluidi za oblikovanje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60400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Ulja koja se koriste pri probijanju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60450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fluidi za sečenje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 60500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fluidi za sečenje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Laboratorijske hemikalije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 05100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Reagensi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 05200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Indikatori (npr. pH indikatori)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 05250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Hranljive podloge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 05300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Ostale laboratorijske hemikalije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lemljenje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Topitelji za lemljenje - fluks sredstva za lemljenje (hemikalije i proizvodi koji se koriste za olakšavanje spajanja metala i sprečavanje nastajanja oksida na površini za lemljenje)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 15200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Metali za lemljenje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 15990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lemljenje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Farmaceutski proizvodi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 20050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Farmaceutski proizvodi koji se koriste u veterini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 20080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Anestezije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Aditivi za boje i lakove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08100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Aditivi za boje i lakove, na drugom mestu nepomenuti.</w:t>
            </w:r>
            <w:r w:rsidRPr="00A62CE3">
              <w:rPr>
                <w:rFonts w:ascii="Arial" w:eastAsia="Times New Roman" w:hAnsi="Arial" w:cs="Arial"/>
                <w:sz w:val="25"/>
                <w:szCs w:val="25"/>
                <w:lang w:eastAsia="sr-Latn-RS"/>
              </w:rPr>
              <w:br/>
              <w:t xml:space="preserve">Napomena: pigmenti se ne klasifikuju u okviru ove šifre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skidanje boja i lakova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M 10100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skidanje štamparskih boja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10200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skidanje grafita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10300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skidanje boja i lakova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površinski tretman metalnih površina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nagrizanje metalnih površina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15200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Negalvanske prevlake za metalne površine (npr. hromatizacija, fofatizacija)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15300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povećavanje tvrdoće površine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15400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uklanjanje i konverziju površinske korozije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15500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površinski tretman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Rastvarači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Rastvarači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Surfaktanti (površinski aktivna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25100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kvašenje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25200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dispergovanje (nosači)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25300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Emulgatori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25400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Anti-penušavci i sredstva za smanjenje pene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25500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površinski aktivna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površinski tretman papira, kartona i ostalih nemetala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27100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površinski tretman papira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27200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nagrizanje u elektronskoj industriji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27300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nagrizanje stakla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27900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Ostale hemikalije i proizvodi za površinski tretman nemetala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Crni ugljeni pigment (nastaje nepotpunim sagorevanjem tečnih i gasovitih ugljovodonika) koji se koristi kao punilac u proizvodnji gume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30100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Crni ugljeni pigment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Oksidaciona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40100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bruniranje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 40200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oksidaciona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Podloške i zaptivci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01200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oblaganje ležajeva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01300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Zaptivci (nespecificirani)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01400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Zaptivci za motore sa unutrašnjim sagorevanjem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01600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Zaptivci za pumpe, mašine, kotlove itd.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01900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zaptivci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regulisanje pH vrednosti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P 05100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regulisanje pH vrednosti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poliranje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10050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poliranje gumenih materijala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poliranje lakova (vosak za automobile)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10150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poliranje kože (uključujući sredstva za poliranje cipela)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poliranje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10400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poliranje nameštaja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10450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poliranje plastičnih materijala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10500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Vosak i ostali preparati za poliranje podova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10990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preparati za poliranje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Regulatori procesa (regulatori sinteze)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Ubrzivači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Aktivatori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Usporivači reakcije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inhibitori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15500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Katalizatori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 15900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Regulatori procesa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Radioaktivni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03100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Radioaktivni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Redukciona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05100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Redukciona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čišćenje/pranje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uklanjanje masnoće - odmašćivači (sredstva za uklanjanje masnoće "na hladno", sredstva za uklanjanje voska, sredstva za uklanjanje politure)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10130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čišćenje odvoda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10150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Osnovna sredstva za čišćenje/pranje (sredstva za pranje podova i osnovno čišćenje uključujući i koncentrate)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10160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Šamponi za pranje automobila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10250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pranje stakla i prozora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10330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čišćenje/pranje pod visokim pritiskom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10340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Anti-inkrustatori (sredstva za uklanjanje skorele prljavštine)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10350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uklanjanje kamenca (soli kalcijuma)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10370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mašinsko pranje/čišćenje sudova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ručno pranje/čišćenje sudova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10450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čišćenje šporeta i roštilja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uklanjanje fleka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R 10600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pranje/čišćenje na bazi pene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10700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pranje vetrobranskog stakla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10800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Detergenti za pranje tepiha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10970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pranje tekstila (detergenti)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10980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Optički izbeljivači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10990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pranje/čišćenje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Indikatori pukotina - hemikalije i proizvodi koji se koriste radi indikacije curenja (penetranti)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Indikatori pukotina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Inhibitori korozije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20100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 koji se koristi za antikorozivnu zaštitu donjih delova automobila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20200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Inhibitori korozije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20900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antikorozivni materijali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Sirovine i međuproizvodi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30200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Sirovine za proizvodnju stakla i keramike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30300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Sirovine za proizvodnju proizvoda od gume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30400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Sirovine za proizvodnju poluprovodnika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30500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Sirovine za proizvodnju kozmetičkih proizvoda itd.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30600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Sirovine za proizvodnju lekova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30700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Sirovine za proizvodnju metala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30800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Sirovine za proizvodnju plastike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30900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Sirovine za proizvodnju papira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30910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Sirovine za proizvodnju biocidnih proizvoda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30920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Sirovine za proizvodnju sredstava za zaštitu bilja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30930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Sirovine za proizvodnju đubriva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 30990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Ostale sirovine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sanaciju - hemikalije i proizvodi koji se koriste za uklanjanje tečnog i ostalog materijala u slučaju akcidentnog prosipanja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05150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sanaciju u slučaju izlivanja (prosipanja) nafte/ulja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05200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sanaciju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pojačavanje osetljivosti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07100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pojačavanje osetljivosti na svetlost koja se koriste pri fotokopiranju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07200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pojačavanje osetljivosti na svetlost koja se koriste pri serigrafiji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07900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pojačavanje osetljivosti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pisanje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10100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Mastilo za pisanje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10200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Ribon trake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10300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Indigo papir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10400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Papir za samokopiranje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10500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Markeri na bazi alkohola (alkoholni flomasteri)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10600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materijali za pisanje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Penušavci - hemikalije ili proizvodi koje pospešuju/započinju proces penušanja u smeši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Penušavci za čvrste materijale, plastiku, gumu itd.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15200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Penušavci za tečnosti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ispiranje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25100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ispiranje koja se koriste u mašinama za pranje posuđa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25500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ispiranje tekstila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25990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ispiranje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Preparati za tretman muljeva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30100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Preparati za tretman muljeva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Abrazivi - hemikalije i proizvodi koji se koriste za površinsku obradu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35100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Abrazivi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koja se koriste za lakše odvajanje kalupa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Ulja i voskovi za šalovanje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lakše odvajanje plastičnih odlivaka od kalupa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40300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lakše odvajanje metalnih odlivaka od kalupa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40400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lakše odvajanje odlivaka od kalupa napravljenih od peska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40500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protiv slepljivanja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Aditivi za hranu i hranu za životinje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42100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Pojačivači ukusa/arome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42200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silažu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42300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Nutritienti, uključujući i vitamine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42500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Zaslađivači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42600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Boja za hranu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42900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aditivi za hranu i hranu za životinje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podmazivanje (maziva - lubrikanti)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45110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Bazna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45120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Maziva za kočnice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45150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Ulja za menjače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S 45170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Čvrsta maziva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45180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Motorna ulja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Aditivi za smanjivanje trenja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45250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Aditivi za sredstva za podmazivanje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45300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maziva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Eksplozivi - hemikalije i proizvodi koji imaju eksplozivna svojstva, uključujući i pirotehničke efekte (vatromet)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50100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Barut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50200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Pirotehnički proizvodi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50900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eksplozivi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Stabilizatori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60100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Antioksidanti (anti-ozonanti)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60150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Anti-sikativi (sredstva koja sprečavaju sušenje)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60200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stabilizatori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izradu kalupa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65100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izradu kalupa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taloženje prašine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70100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taloženje prašine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zavarivanje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75100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Topitelji koji se koriste pri zavarivanju - fluks sredstva (hemikalije i proizvodi koji se koriste za snižavanje tačke topljenja pri zavarivanju)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75200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Elektrode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75400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pomoćna sredstva za zavarivanje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stimulaciju rasta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 80100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stimulaciju rasta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Toneri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10200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Toneri za fotokopir-mašine i laserske štampače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10900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toneri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ubrzavanje sušenja filma premaza - (sikativi)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20100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sušenje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punjenje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 05100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za ispunjavanje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 05200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koji se koriste za zaustavljanje curenja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 05300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Materijali za zaptivanje (kitovi)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 05340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koja se primenjuju za zalivanje (plombiranje) stena - hemikalije i proizvodi koji se koriste za npr. zalivanje tunela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 05350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Očvršćivači za materijale za punjenje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U 05400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Ostali materijali za punjenje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Omekšivači vode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 05100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Omekšivači vode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prenos toplote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 10100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prenos toplote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promenu viskoznosti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 15100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povećanje gustine (ugušćivači)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 15200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geliranje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 15400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Tiksotropna sredstva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 15500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sredstva za promenu viskoziteta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vulkanizaciju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 20100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Sredstva za vulkanizaciju </w:t>
            </w:r>
          </w:p>
        </w:tc>
      </w:tr>
    </w:tbl>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Instrukcija za određivanje šifre boja i lakova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Šifra kategorije korišćenja za boje i lakove se određuje na sledeći način: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prvo se odredi trocifreni kod dat za vrstu boje i laka;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zatim četvrta cifra (od 1 do 4) data za funkciju;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peta cifra (od 1 do 4 i 9) data za upotrebu.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85"/>
        <w:gridCol w:w="2166"/>
        <w:gridCol w:w="230"/>
        <w:gridCol w:w="3007"/>
        <w:gridCol w:w="230"/>
        <w:gridCol w:w="2744"/>
      </w:tblGrid>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Vrsta boje/laka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Funkcija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Upotreba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051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 bazi vode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Biološko/biocidno dejstvo (osim zaštite od truljenja)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Enterijer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052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 bazi isparljivih organskih rastvarača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Prevencija požara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Eksterijer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054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Bez rastvarača - boje i lakovi koji se ne razređuju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Zaštita od korozije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Industrijska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055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Prah - boje i lakovi u prahu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Dekorativna/zaštitna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Osnovna boja za brodove i čamce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 056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Očvršćivači za boje i lakove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Ostala (uključujući i boju za umetnička dela, nameštaj, puteve i automobile) </w:t>
            </w:r>
          </w:p>
        </w:tc>
      </w:tr>
    </w:tbl>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Instrukcija za određivanje šifre štamparskih boja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Šifra kategorije korišćenja za štamparske boje se određuje na sledeći način: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 prvo se odredi trocifreni kod dat za vrstu štamparske boje,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zatim četvrta cifra (od 1 do 7) data za vrste štampe u kojima se boja primenjuje,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peta cifra (od 1 do 5) data za vrste materijala na kojem se štampa.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94"/>
        <w:gridCol w:w="2264"/>
        <w:gridCol w:w="230"/>
        <w:gridCol w:w="2829"/>
        <w:gridCol w:w="230"/>
        <w:gridCol w:w="3015"/>
      </w:tblGrid>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Vrsta štamparske boje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Vrsta štampe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Vrsta materijala na kome se štampa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151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 bazi vode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Slovo-slagačka štampa (Letterpress printing)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Papir/karton/papirne table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152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 bazi organskih rastvarača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Roto-štampa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Metal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153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Bez rastvarača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Flekso štampa (sa anilinskim bojama)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Plastika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154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Štamparska boja u prahu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Ofset štampa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Tekstil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155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Učvršćivači za štamparske boje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Serigrafija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Ostalo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156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Aditivi za štamparske boje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Štampa na tekstilu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Ostalo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r>
    </w:tbl>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Instrukcija za određivanje šifre za lepak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Šifra kategorije korišćenja za lepak se određuje na sledeći način: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prvo se odredi trocifreni kod dat za vrstu lepka,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zatim četvrta i peta cifra (01 ili 02) data za primenu lepka.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979"/>
        <w:gridCol w:w="4459"/>
        <w:gridCol w:w="494"/>
        <w:gridCol w:w="3230"/>
      </w:tblGrid>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Vrsta lepka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Primena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101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 bazi vode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Industrijska upotreba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102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 bazi organskih rastvarača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Široka potrošnja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103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Bez rastvarača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104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Lepak u prahu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105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Cijanoakrilati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 106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Očvršćivači za lepak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after="0" w:line="240" w:lineRule="auto"/>
        <w:jc w:val="center"/>
        <w:rPr>
          <w:rFonts w:ascii="Arial" w:eastAsia="Times New Roman" w:hAnsi="Arial" w:cs="Arial"/>
          <w:b/>
          <w:bCs/>
          <w:sz w:val="36"/>
          <w:szCs w:val="36"/>
          <w:lang w:eastAsia="sr-Latn-RS"/>
        </w:rPr>
      </w:pPr>
      <w:bookmarkStart w:id="41" w:name="str_8"/>
      <w:bookmarkEnd w:id="41"/>
      <w:r w:rsidRPr="00A62CE3">
        <w:rPr>
          <w:rFonts w:ascii="Arial" w:eastAsia="Times New Roman" w:hAnsi="Arial" w:cs="Arial"/>
          <w:b/>
          <w:bCs/>
          <w:sz w:val="36"/>
          <w:szCs w:val="36"/>
          <w:lang w:eastAsia="sr-Latn-RS"/>
        </w:rPr>
        <w:t>Prilog 3</w:t>
      </w:r>
    </w:p>
    <w:p w:rsidR="00A62CE3" w:rsidRPr="00A62CE3" w:rsidRDefault="00A62CE3" w:rsidP="00A62CE3">
      <w:pPr>
        <w:spacing w:after="0" w:line="240" w:lineRule="auto"/>
        <w:jc w:val="center"/>
        <w:rPr>
          <w:rFonts w:ascii="Arial" w:eastAsia="Times New Roman" w:hAnsi="Arial" w:cs="Arial"/>
          <w:b/>
          <w:bCs/>
          <w:sz w:val="36"/>
          <w:szCs w:val="36"/>
          <w:lang w:eastAsia="sr-Latn-RS"/>
        </w:rPr>
      </w:pPr>
      <w:r w:rsidRPr="00A62CE3">
        <w:rPr>
          <w:rFonts w:ascii="Arial" w:eastAsia="Times New Roman" w:hAnsi="Arial" w:cs="Arial"/>
          <w:b/>
          <w:bCs/>
          <w:sz w:val="36"/>
          <w:szCs w:val="36"/>
          <w:lang w:eastAsia="sr-Latn-RS"/>
        </w:rPr>
        <w:lastRenderedPageBreak/>
        <w:t xml:space="preserve">SPISAK TRGOVAČKIH IMENA I DODATAK ZA GRUPE HEMIKALIJA </w:t>
      </w:r>
    </w:p>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Spisak trgovačkih imena svih hemikalija iz grupe polimera, višekomponentnih hemikalija i hemikalija koje imaju različito trgovačko ime a isti hemijski sastav: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982"/>
        <w:gridCol w:w="2655"/>
        <w:gridCol w:w="2500"/>
        <w:gridCol w:w="3025"/>
      </w:tblGrid>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redni </w:t>
            </w:r>
            <w:r w:rsidRPr="00A62CE3">
              <w:rPr>
                <w:rFonts w:ascii="Arial" w:eastAsia="Times New Roman" w:hAnsi="Arial" w:cs="Arial"/>
                <w:b/>
                <w:bCs/>
                <w:sz w:val="25"/>
                <w:szCs w:val="25"/>
                <w:lang w:eastAsia="sr-Latn-RS"/>
              </w:rPr>
              <w:br/>
              <w:t xml:space="preserve">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registarski broj </w:t>
            </w:r>
            <w:r w:rsidRPr="00A62CE3">
              <w:rPr>
                <w:rFonts w:ascii="Arial" w:eastAsia="Times New Roman" w:hAnsi="Arial" w:cs="Arial"/>
                <w:b/>
                <w:bCs/>
                <w:sz w:val="25"/>
                <w:szCs w:val="25"/>
                <w:lang w:eastAsia="sr-Latn-RS"/>
              </w:rPr>
              <w:br/>
              <w:t xml:space="preserve">hemikalije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trgovačko ime </w:t>
            </w:r>
            <w:r w:rsidRPr="00A62CE3">
              <w:rPr>
                <w:rFonts w:ascii="Arial" w:eastAsia="Times New Roman" w:hAnsi="Arial" w:cs="Arial"/>
                <w:b/>
                <w:bCs/>
                <w:sz w:val="25"/>
                <w:szCs w:val="25"/>
                <w:lang w:eastAsia="sr-Latn-RS"/>
              </w:rPr>
              <w:br/>
              <w:t xml:space="preserve">hemikalije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količina stavljena </w:t>
            </w:r>
            <w:r w:rsidRPr="00A62CE3">
              <w:rPr>
                <w:rFonts w:ascii="Arial" w:eastAsia="Times New Roman" w:hAnsi="Arial" w:cs="Arial"/>
                <w:b/>
                <w:bCs/>
                <w:sz w:val="25"/>
                <w:szCs w:val="25"/>
                <w:lang w:eastAsia="sr-Latn-RS"/>
              </w:rPr>
              <w:br/>
              <w:t xml:space="preserve">u promet (t)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r>
    </w:tbl>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Dodatak uz dosije za koherentne grupe hemikalija: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02"/>
        <w:gridCol w:w="1421"/>
        <w:gridCol w:w="1359"/>
        <w:gridCol w:w="1745"/>
        <w:gridCol w:w="1600"/>
        <w:gridCol w:w="685"/>
        <w:gridCol w:w="615"/>
        <w:gridCol w:w="1035"/>
      </w:tblGrid>
      <w:tr w:rsidR="00A62CE3" w:rsidRPr="00A62CE3" w:rsidTr="00A62CE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redni </w:t>
            </w:r>
            <w:r w:rsidRPr="00A62CE3">
              <w:rPr>
                <w:rFonts w:ascii="Arial" w:eastAsia="Times New Roman" w:hAnsi="Arial" w:cs="Arial"/>
                <w:b/>
                <w:bCs/>
                <w:sz w:val="25"/>
                <w:szCs w:val="25"/>
                <w:lang w:eastAsia="sr-Latn-RS"/>
              </w:rPr>
              <w:br/>
              <w:t xml:space="preserve">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registarski broj </w:t>
            </w:r>
            <w:r w:rsidRPr="00A62CE3">
              <w:rPr>
                <w:rFonts w:ascii="Arial" w:eastAsia="Times New Roman" w:hAnsi="Arial" w:cs="Arial"/>
                <w:b/>
                <w:bCs/>
                <w:sz w:val="25"/>
                <w:szCs w:val="25"/>
                <w:lang w:eastAsia="sr-Latn-RS"/>
              </w:rPr>
              <w:br/>
              <w:t xml:space="preserve">hemikalije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trgovačko ime </w:t>
            </w:r>
            <w:r w:rsidRPr="00A62CE3">
              <w:rPr>
                <w:rFonts w:ascii="Arial" w:eastAsia="Times New Roman" w:hAnsi="Arial" w:cs="Arial"/>
                <w:b/>
                <w:bCs/>
                <w:sz w:val="25"/>
                <w:szCs w:val="25"/>
                <w:lang w:eastAsia="sr-Latn-RS"/>
              </w:rPr>
              <w:br/>
              <w:t xml:space="preserve">hemikalije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količina hemikalije stavljena u promet (t)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sastojak po kome se hemikalije međusobno razlikuju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b/>
                <w:bCs/>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b/>
                <w:bCs/>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b/>
                <w:bCs/>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b/>
                <w:bCs/>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hemijski naziv ili trgovačko ime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CAS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EC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maseni udeo</w:t>
            </w:r>
            <w:r w:rsidRPr="00A62CE3">
              <w:rPr>
                <w:rFonts w:ascii="Arial" w:eastAsia="Times New Roman" w:hAnsi="Arial" w:cs="Arial"/>
                <w:b/>
                <w:bCs/>
                <w:sz w:val="25"/>
                <w:szCs w:val="25"/>
                <w:lang w:eastAsia="sr-Latn-RS"/>
              </w:rPr>
              <w:b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after="0" w:line="240" w:lineRule="auto"/>
        <w:jc w:val="center"/>
        <w:rPr>
          <w:rFonts w:ascii="Arial" w:eastAsia="Times New Roman" w:hAnsi="Arial" w:cs="Arial"/>
          <w:b/>
          <w:bCs/>
          <w:sz w:val="36"/>
          <w:szCs w:val="36"/>
          <w:lang w:eastAsia="sr-Latn-RS"/>
        </w:rPr>
      </w:pPr>
      <w:bookmarkStart w:id="42" w:name="str_9"/>
      <w:bookmarkEnd w:id="42"/>
      <w:r w:rsidRPr="00A62CE3">
        <w:rPr>
          <w:rFonts w:ascii="Arial" w:eastAsia="Times New Roman" w:hAnsi="Arial" w:cs="Arial"/>
          <w:b/>
          <w:bCs/>
          <w:sz w:val="36"/>
          <w:szCs w:val="36"/>
          <w:lang w:eastAsia="sr-Latn-RS"/>
        </w:rPr>
        <w:t>Prilog 4*****</w:t>
      </w:r>
    </w:p>
    <w:p w:rsidR="00A62CE3" w:rsidRPr="00A62CE3" w:rsidRDefault="00A62CE3" w:rsidP="00A62CE3">
      <w:pPr>
        <w:spacing w:after="0" w:line="240" w:lineRule="auto"/>
        <w:jc w:val="center"/>
        <w:rPr>
          <w:rFonts w:ascii="Arial" w:eastAsia="Times New Roman" w:hAnsi="Arial" w:cs="Arial"/>
          <w:b/>
          <w:bCs/>
          <w:sz w:val="36"/>
          <w:szCs w:val="36"/>
          <w:lang w:eastAsia="sr-Latn-RS"/>
        </w:rPr>
      </w:pPr>
      <w:r w:rsidRPr="00A62CE3">
        <w:rPr>
          <w:rFonts w:ascii="Arial" w:eastAsia="Times New Roman" w:hAnsi="Arial" w:cs="Arial"/>
          <w:b/>
          <w:bCs/>
          <w:sz w:val="36"/>
          <w:szCs w:val="36"/>
          <w:lang w:eastAsia="sr-Latn-RS"/>
        </w:rPr>
        <w:t xml:space="preserve">DOSIJE O HEMIKALIJI </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723"/>
        <w:gridCol w:w="1650"/>
        <w:gridCol w:w="1802"/>
        <w:gridCol w:w="1466"/>
        <w:gridCol w:w="1624"/>
        <w:gridCol w:w="897"/>
      </w:tblGrid>
      <w:tr w:rsidR="00A62CE3" w:rsidRPr="00A62CE3" w:rsidTr="00A62CE3">
        <w:trPr>
          <w:tblCellSpacing w:w="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1. Opšti podaci o hemikaliji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Registarski broj hemikalije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Trgovačko ime hemikalije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Broj hemikalija u grupi hemikalija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Carinska tarifna oznaka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Količina stavljena u promet (t)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Godina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60"/>
        <w:gridCol w:w="2311"/>
        <w:gridCol w:w="1828"/>
        <w:gridCol w:w="978"/>
        <w:gridCol w:w="3385"/>
      </w:tblGrid>
      <w:tr w:rsidR="00A62CE3" w:rsidRPr="00A62CE3" w:rsidTr="00A62CE3">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A6A6A6"/>
            <w:vAlign w:val="center"/>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2. Poreklo hemikalije </w:t>
            </w:r>
          </w:p>
        </w:tc>
      </w:tr>
      <w:tr w:rsidR="00A62CE3" w:rsidRPr="00A62CE3" w:rsidTr="00A62CE3">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Proizvodnja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right"/>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Količina (t) </w:t>
            </w:r>
          </w:p>
        </w:tc>
      </w:tr>
      <w:tr w:rsidR="00A62CE3" w:rsidRPr="00A62CE3" w:rsidTr="00A62CE3">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Stavljena u promet </w:t>
            </w:r>
          </w:p>
        </w:tc>
        <w:tc>
          <w:tcPr>
            <w:tcW w:w="1850" w:type="pct"/>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Izvoz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35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Uvoz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Proizvođač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Zemlja proizvođača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Trgovačko ime hemikalije u zemlji porekla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4"/>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right"/>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Količina (t)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sopstvene potrebe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stavljanje u promet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638"/>
        <w:gridCol w:w="3222"/>
        <w:gridCol w:w="3302"/>
      </w:tblGrid>
      <w:tr w:rsidR="00A62CE3" w:rsidRPr="00A62CE3" w:rsidTr="00A62CE3">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3. Način korišćenja hemikalije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Kategorija korišćenja (navodi se šifra iz Spiska šifara za kategoriju korišćenja)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Sektor industrije (navodi se šifra delatnosti u skladu sa propisom kojim se uređuje klasifikacija delatnosti)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Raspodela količine hemikalije za svaku kategoriju korišćenja u% (za hemikalije pod tarifnim oznakama 28 ili 29)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306"/>
        <w:gridCol w:w="275"/>
        <w:gridCol w:w="4581"/>
      </w:tblGrid>
      <w:tr w:rsidR="00A62CE3" w:rsidRPr="00A62CE3" w:rsidTr="00A62CE3">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6A6A6"/>
            <w:vAlign w:val="center"/>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4. Obeležavanje hemikalije </w:t>
            </w:r>
          </w:p>
        </w:tc>
      </w:tr>
      <w:tr w:rsidR="00A62CE3" w:rsidRPr="00A62CE3" w:rsidTr="00A62CE3">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a.</w:t>
            </w:r>
            <w:r w:rsidRPr="00A62CE3">
              <w:rPr>
                <w:rFonts w:ascii="Arial" w:eastAsia="Times New Roman" w:hAnsi="Arial" w:cs="Arial"/>
                <w:sz w:val="25"/>
                <w:szCs w:val="25"/>
                <w:lang w:eastAsia="sr-Latn-RS"/>
              </w:rPr>
              <w:t xml:space="preserve"> Obeležavanje prema Pravilniku o klasifikaciji, pakovanju, obeležavanju i oglašavanju hemikalije i određenog proizvoda (Pravilniku DSD/DPD) </w:t>
            </w:r>
          </w:p>
        </w:tc>
        <w:tc>
          <w:tcPr>
            <w:tcW w:w="150" w:type="pct"/>
            <w:vMerge w:val="restart"/>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2500" w:type="pct"/>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b.</w:t>
            </w:r>
            <w:r w:rsidRPr="00A62CE3">
              <w:rPr>
                <w:rFonts w:ascii="Arial" w:eastAsia="Times New Roman" w:hAnsi="Arial" w:cs="Arial"/>
                <w:sz w:val="25"/>
                <w:szCs w:val="25"/>
                <w:lang w:eastAsia="sr-Latn-RS"/>
              </w:rPr>
              <w:t xml:space="preserve"> Obeležavanje prema Pravilniku o klasifikaciji, pakovanju, obeležavanju i oglašavanju hemikalije i određenog proizvoda u skladu sa Globalno harmonizovanim sistemom za klasifikaciju i obeležavanje UN (Pravilniku CLP/GHS)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Znak opasnosti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Oznaka za piktogram opasnosti i reč upozorenja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Oznaka rizika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Obaveštenje o opasnosti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62"/>
        <w:gridCol w:w="623"/>
        <w:gridCol w:w="523"/>
        <w:gridCol w:w="1285"/>
        <w:gridCol w:w="1421"/>
        <w:gridCol w:w="1838"/>
        <w:gridCol w:w="1773"/>
        <w:gridCol w:w="937"/>
      </w:tblGrid>
      <w:tr w:rsidR="00A62CE3" w:rsidRPr="00A62CE3" w:rsidTr="00A62CE3">
        <w:trPr>
          <w:tblCellSpacing w:w="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5. Sastav hemikalije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Redni broj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CAS broj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EC broj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REACH registarski broj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Hemijski naziv za supstancu </w:t>
            </w:r>
            <w:r w:rsidRPr="00A62CE3">
              <w:rPr>
                <w:rFonts w:ascii="Arial" w:eastAsia="Times New Roman" w:hAnsi="Arial" w:cs="Arial"/>
                <w:sz w:val="25"/>
                <w:szCs w:val="25"/>
                <w:lang w:eastAsia="sr-Latn-RS"/>
              </w:rPr>
              <w:lastRenderedPageBreak/>
              <w:t xml:space="preserve">ili trgovačko ime za smešu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Klasa opasnosti, pisano </w:t>
            </w:r>
            <w:r w:rsidRPr="00A62CE3">
              <w:rPr>
                <w:rFonts w:ascii="Arial" w:eastAsia="Times New Roman" w:hAnsi="Arial" w:cs="Arial"/>
                <w:sz w:val="25"/>
                <w:szCs w:val="25"/>
                <w:lang w:eastAsia="sr-Latn-RS"/>
              </w:rPr>
              <w:lastRenderedPageBreak/>
              <w:t xml:space="preserve">upozorenje, kategorija efekta za CMR supstance i oznaka rizika prema DSD/DPD pravilniku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Klasa opasnosti i kategorija </w:t>
            </w:r>
            <w:r w:rsidRPr="00A62CE3">
              <w:rPr>
                <w:rFonts w:ascii="Arial" w:eastAsia="Times New Roman" w:hAnsi="Arial" w:cs="Arial"/>
                <w:sz w:val="25"/>
                <w:szCs w:val="25"/>
                <w:lang w:eastAsia="sr-Latn-RS"/>
              </w:rPr>
              <w:lastRenderedPageBreak/>
              <w:t xml:space="preserve">opasnosti, obaveštenje o opasnosti prema CLP/GHS pravilniku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Maseni udeo (%) </w:t>
            </w:r>
          </w:p>
        </w:tc>
      </w:tr>
      <w:tr w:rsidR="00A62CE3" w:rsidRPr="00A62CE3" w:rsidTr="00A62CE3">
        <w:trPr>
          <w:tblCellSpacing w:w="0" w:type="dxa"/>
        </w:trPr>
        <w:tc>
          <w:tcPr>
            <w:tcW w:w="0" w:type="auto"/>
            <w:gridSpan w:val="8"/>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supstanca / smeša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8"/>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nečistoća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321"/>
        <w:gridCol w:w="1602"/>
        <w:gridCol w:w="1631"/>
        <w:gridCol w:w="2683"/>
        <w:gridCol w:w="1925"/>
      </w:tblGrid>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5.1. </w:t>
            </w:r>
          </w:p>
        </w:tc>
        <w:tc>
          <w:tcPr>
            <w:tcW w:w="0" w:type="auto"/>
            <w:gridSpan w:val="4"/>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Podaci o surfaktantu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Redni broj supst. iz tačke 5.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Naziv proizvođača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Zemlja proizvođača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Hemijski naziv za supstancu ili trgovačko ime za smešu iz tačke 5.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Biorazgradljivost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550"/>
        <w:gridCol w:w="1903"/>
        <w:gridCol w:w="1903"/>
        <w:gridCol w:w="1903"/>
        <w:gridCol w:w="1903"/>
      </w:tblGrid>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5.2. </w:t>
            </w:r>
          </w:p>
        </w:tc>
        <w:tc>
          <w:tcPr>
            <w:tcW w:w="0" w:type="auto"/>
            <w:gridSpan w:val="4"/>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Broj i datum akta kojim je odobreno korišćenje alternativnog hemijskog naziva supstance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Redni broj supst.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Broj i datum akta kojim je odobreno korišćenje alternativnog hemijskog naziva supstance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gridSpan w:val="4"/>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gridSpan w:val="4"/>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54"/>
        <w:gridCol w:w="473"/>
        <w:gridCol w:w="445"/>
        <w:gridCol w:w="466"/>
        <w:gridCol w:w="463"/>
        <w:gridCol w:w="461"/>
        <w:gridCol w:w="1451"/>
        <w:gridCol w:w="1351"/>
        <w:gridCol w:w="1164"/>
        <w:gridCol w:w="1110"/>
        <w:gridCol w:w="1024"/>
        <w:gridCol w:w="300"/>
      </w:tblGrid>
      <w:tr w:rsidR="00A62CE3" w:rsidRPr="00A62CE3" w:rsidTr="00A62CE3">
        <w:trPr>
          <w:tblCellSpacing w:w="0" w:type="dxa"/>
        </w:trPr>
        <w:tc>
          <w:tcPr>
            <w:tcW w:w="0" w:type="auto"/>
            <w:gridSpan w:val="1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6. Sadržaj isparljivih organskih jedinjenja (g/l) </w:t>
            </w:r>
          </w:p>
        </w:tc>
      </w:tr>
      <w:tr w:rsidR="00A62CE3" w:rsidRPr="00A62CE3" w:rsidTr="00A62CE3">
        <w:trPr>
          <w:tblCellSpacing w:w="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6.1.</w:t>
            </w:r>
            <w:r w:rsidRPr="00A62CE3">
              <w:rPr>
                <w:rFonts w:ascii="Arial" w:eastAsia="Times New Roman" w:hAnsi="Arial" w:cs="Arial"/>
                <w:sz w:val="25"/>
                <w:szCs w:val="25"/>
                <w:lang w:eastAsia="sr-Latn-RS"/>
              </w:rPr>
              <w:t xml:space="preserve"> Podkategorije smeše, koja se kao premaz (boja i lak) nanosi na zgrade, </w:t>
            </w:r>
            <w:r w:rsidRPr="00A62CE3">
              <w:rPr>
                <w:rFonts w:ascii="Arial" w:eastAsia="Times New Roman" w:hAnsi="Arial" w:cs="Arial"/>
                <w:sz w:val="25"/>
                <w:szCs w:val="25"/>
                <w:lang w:eastAsia="sr-Latn-RS"/>
              </w:rPr>
              <w:lastRenderedPageBreak/>
              <w:t xml:space="preserve">njihovu opremu i ugradne delove </w:t>
            </w:r>
          </w:p>
        </w:tc>
        <w:tc>
          <w:tcPr>
            <w:tcW w:w="0" w:type="auto"/>
            <w:gridSpan w:val="6"/>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 xml:space="preserve">6.2. </w:t>
            </w:r>
            <w:r w:rsidRPr="00A62CE3">
              <w:rPr>
                <w:rFonts w:ascii="Arial" w:eastAsia="Times New Roman" w:hAnsi="Arial" w:cs="Arial"/>
                <w:sz w:val="25"/>
                <w:szCs w:val="25"/>
                <w:lang w:eastAsia="sr-Latn-RS"/>
              </w:rPr>
              <w:t xml:space="preserve">Podkategorije smeše, koja se koristi kao sredstvo i premaz za reparaciju drumskih vozila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lastRenderedPageBreak/>
              <w:t xml:space="preserve">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b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g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d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đ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b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g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d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ž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z</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j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k </w:t>
            </w:r>
          </w:p>
        </w:tc>
        <w:tc>
          <w:tcPr>
            <w:tcW w:w="0" w:type="auto"/>
            <w:gridSpan w:val="5"/>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Ukupan sadržaj isparljivih organskih jedinjenja </w:t>
            </w:r>
            <w:r w:rsidRPr="00A62CE3">
              <w:rPr>
                <w:rFonts w:ascii="Arial" w:eastAsia="Times New Roman" w:hAnsi="Arial" w:cs="Arial"/>
                <w:b/>
                <w:bCs/>
                <w:sz w:val="25"/>
                <w:szCs w:val="25"/>
                <w:lang w:eastAsia="sr-Latn-RS"/>
              </w:rPr>
              <w:t>(g/l)</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gridSpan w:val="5"/>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Times New Roman" w:eastAsia="Times New Roman" w:hAnsi="Times New Roman" w:cs="Times New Roman"/>
                <w:sz w:val="28"/>
                <w:szCs w:val="28"/>
                <w:lang w:eastAsia="sr-Latn-RS"/>
              </w:rPr>
            </w:pPr>
            <w:r w:rsidRPr="00A62CE3">
              <w:rPr>
                <w:rFonts w:ascii="Times New Roman" w:eastAsia="Times New Roman" w:hAnsi="Times New Roman" w:cs="Times New Roman"/>
                <w:sz w:val="28"/>
                <w:szCs w:val="28"/>
                <w:lang w:eastAsia="sr-Latn-RS"/>
              </w:rPr>
              <w:t>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135"/>
        <w:gridCol w:w="5605"/>
        <w:gridCol w:w="3402"/>
      </w:tblGrid>
      <w:tr w:rsidR="00A62CE3" w:rsidRPr="00A62CE3" w:rsidTr="00A62CE3">
        <w:trPr>
          <w:tblCellSpacing w:w="0" w:type="dxa"/>
        </w:trPr>
        <w:tc>
          <w:tcPr>
            <w:tcW w:w="150" w:type="pct"/>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3300" w:type="pct"/>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1550" w:type="pct"/>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Potpis odgovornog lica: </w:t>
            </w:r>
          </w:p>
        </w:tc>
      </w:tr>
      <w:tr w:rsidR="00A62CE3" w:rsidRPr="00A62CE3" w:rsidTr="00A62CE3">
        <w:trPr>
          <w:tblCellSpacing w:w="0" w:type="dxa"/>
        </w:trPr>
        <w:tc>
          <w:tcPr>
            <w:tcW w:w="0" w:type="auto"/>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(M.P.) </w:t>
            </w:r>
          </w:p>
        </w:tc>
        <w:tc>
          <w:tcPr>
            <w:tcW w:w="0" w:type="auto"/>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________________________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after="0" w:line="240" w:lineRule="auto"/>
        <w:jc w:val="center"/>
        <w:rPr>
          <w:rFonts w:ascii="Arial" w:eastAsia="Times New Roman" w:hAnsi="Arial" w:cs="Arial"/>
          <w:b/>
          <w:bCs/>
          <w:sz w:val="36"/>
          <w:szCs w:val="36"/>
          <w:lang w:eastAsia="sr-Latn-RS"/>
        </w:rPr>
      </w:pPr>
      <w:bookmarkStart w:id="43" w:name="str_10"/>
      <w:bookmarkEnd w:id="43"/>
      <w:r w:rsidRPr="00A62CE3">
        <w:rPr>
          <w:rFonts w:ascii="Arial" w:eastAsia="Times New Roman" w:hAnsi="Arial" w:cs="Arial"/>
          <w:b/>
          <w:bCs/>
          <w:sz w:val="36"/>
          <w:szCs w:val="36"/>
          <w:lang w:eastAsia="sr-Latn-RS"/>
        </w:rPr>
        <w:t xml:space="preserve">Prilog 5***** </w:t>
      </w:r>
    </w:p>
    <w:p w:rsidR="00A62CE3" w:rsidRPr="00A62CE3" w:rsidRDefault="00A62CE3" w:rsidP="00A62CE3">
      <w:pPr>
        <w:spacing w:after="0" w:line="240" w:lineRule="auto"/>
        <w:jc w:val="center"/>
        <w:rPr>
          <w:rFonts w:ascii="Arial" w:eastAsia="Times New Roman" w:hAnsi="Arial" w:cs="Arial"/>
          <w:b/>
          <w:bCs/>
          <w:sz w:val="36"/>
          <w:szCs w:val="36"/>
          <w:lang w:eastAsia="sr-Latn-RS"/>
        </w:rPr>
      </w:pPr>
      <w:r w:rsidRPr="00A62CE3">
        <w:rPr>
          <w:rFonts w:ascii="Arial" w:eastAsia="Times New Roman" w:hAnsi="Arial" w:cs="Arial"/>
          <w:b/>
          <w:bCs/>
          <w:sz w:val="36"/>
          <w:szCs w:val="36"/>
          <w:lang w:eastAsia="sr-Latn-RS"/>
        </w:rPr>
        <w:t xml:space="preserve">DOSIJE O HEMIKALIJI KOJA JE VEĆ UPISANA U REGISTAR </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723"/>
        <w:gridCol w:w="1650"/>
        <w:gridCol w:w="1802"/>
        <w:gridCol w:w="1466"/>
        <w:gridCol w:w="1624"/>
        <w:gridCol w:w="897"/>
      </w:tblGrid>
      <w:tr w:rsidR="00A62CE3" w:rsidRPr="00A62CE3" w:rsidTr="00A62CE3">
        <w:trPr>
          <w:tblCellSpacing w:w="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1. Opšti podaci o hemikaliji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Registarski broj hemikalije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Trgovačko ime hemikalije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Broj hemikalija u grupi hemikalija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Carinska tarifna oznaka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Količina stavljena u promet (t)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Godina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61"/>
        <w:gridCol w:w="1701"/>
        <w:gridCol w:w="1033"/>
        <w:gridCol w:w="686"/>
        <w:gridCol w:w="5081"/>
      </w:tblGrid>
      <w:tr w:rsidR="00A62CE3" w:rsidRPr="00A62CE3" w:rsidTr="00A62CE3">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A6A6A6"/>
            <w:vAlign w:val="center"/>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2. Poreklo hemikalije </w:t>
            </w:r>
          </w:p>
        </w:tc>
      </w:tr>
      <w:tr w:rsidR="00A62CE3" w:rsidRPr="00A62CE3" w:rsidTr="00A62CE3">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Proizvodnja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right"/>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Količina (t) </w:t>
            </w:r>
          </w:p>
        </w:tc>
      </w:tr>
      <w:tr w:rsidR="00A62CE3" w:rsidRPr="00A62CE3" w:rsidTr="00A62CE3">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Stavljena u promet </w:t>
            </w:r>
          </w:p>
        </w:tc>
        <w:tc>
          <w:tcPr>
            <w:tcW w:w="2800" w:type="pct"/>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Izvoz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Uvoz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Proizvođač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Zemlja proizvođača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Trgovačko ime hemikalije u zemlji porekla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4"/>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right"/>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Količina (t)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sopstvene potrebe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stavljanje u promet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lastRenderedPageBreak/>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135"/>
        <w:gridCol w:w="5605"/>
        <w:gridCol w:w="3402"/>
      </w:tblGrid>
      <w:tr w:rsidR="00A62CE3" w:rsidRPr="00A62CE3" w:rsidTr="00A62CE3">
        <w:trPr>
          <w:tblCellSpacing w:w="0" w:type="dxa"/>
        </w:trPr>
        <w:tc>
          <w:tcPr>
            <w:tcW w:w="150" w:type="pct"/>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3300" w:type="pct"/>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1550" w:type="pct"/>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Potpis odgovornog lica: </w:t>
            </w:r>
          </w:p>
        </w:tc>
      </w:tr>
      <w:tr w:rsidR="00A62CE3" w:rsidRPr="00A62CE3" w:rsidTr="00A62CE3">
        <w:trPr>
          <w:tblCellSpacing w:w="0" w:type="dxa"/>
        </w:trPr>
        <w:tc>
          <w:tcPr>
            <w:tcW w:w="0" w:type="auto"/>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(M.P.) </w:t>
            </w:r>
          </w:p>
        </w:tc>
        <w:tc>
          <w:tcPr>
            <w:tcW w:w="0" w:type="auto"/>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________________________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p w:rsidR="00A62CE3" w:rsidRPr="00A62CE3" w:rsidRDefault="00A62CE3" w:rsidP="00A62CE3">
      <w:pPr>
        <w:spacing w:after="0" w:line="240" w:lineRule="auto"/>
        <w:jc w:val="center"/>
        <w:rPr>
          <w:rFonts w:ascii="Arial" w:eastAsia="Times New Roman" w:hAnsi="Arial" w:cs="Arial"/>
          <w:b/>
          <w:bCs/>
          <w:sz w:val="36"/>
          <w:szCs w:val="36"/>
          <w:lang w:eastAsia="sr-Latn-RS"/>
        </w:rPr>
      </w:pPr>
      <w:bookmarkStart w:id="44" w:name="str_11"/>
      <w:bookmarkEnd w:id="44"/>
      <w:r w:rsidRPr="00A62CE3">
        <w:rPr>
          <w:rFonts w:ascii="Arial" w:eastAsia="Times New Roman" w:hAnsi="Arial" w:cs="Arial"/>
          <w:b/>
          <w:bCs/>
          <w:sz w:val="36"/>
          <w:szCs w:val="36"/>
          <w:lang w:eastAsia="sr-Latn-RS"/>
        </w:rPr>
        <w:t>Prilog 6*****</w:t>
      </w:r>
    </w:p>
    <w:p w:rsidR="00A62CE3" w:rsidRPr="00A62CE3" w:rsidRDefault="00A62CE3" w:rsidP="00A62CE3">
      <w:pPr>
        <w:spacing w:after="0" w:line="240" w:lineRule="auto"/>
        <w:jc w:val="center"/>
        <w:rPr>
          <w:rFonts w:ascii="Arial" w:eastAsia="Times New Roman" w:hAnsi="Arial" w:cs="Arial"/>
          <w:b/>
          <w:bCs/>
          <w:sz w:val="36"/>
          <w:szCs w:val="36"/>
          <w:lang w:eastAsia="sr-Latn-RS"/>
        </w:rPr>
      </w:pPr>
      <w:r w:rsidRPr="00A62CE3">
        <w:rPr>
          <w:rFonts w:ascii="Arial" w:eastAsia="Times New Roman" w:hAnsi="Arial" w:cs="Arial"/>
          <w:b/>
          <w:bCs/>
          <w:sz w:val="36"/>
          <w:szCs w:val="36"/>
          <w:lang w:eastAsia="sr-Latn-RS"/>
        </w:rPr>
        <w:t xml:space="preserve">DOSIJE O HEMIKALIJI ZA SUPSTANCU KOJA IZAZIVA ZABRINUTOST, ODNOSNO SMEŠU KOJA SADRŽI TU SUPSTANCU </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136"/>
        <w:gridCol w:w="2060"/>
        <w:gridCol w:w="1873"/>
        <w:gridCol w:w="2196"/>
        <w:gridCol w:w="897"/>
      </w:tblGrid>
      <w:tr w:rsidR="00A62CE3" w:rsidRPr="00A62CE3" w:rsidTr="00A62CE3">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1. Opšti podaci o hemikaliji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Registarski broj hemikalije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Trgovačko ime hemikalije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Carinska tarifna oznaka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Količina stavljena u promet (t)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Godina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397"/>
        <w:gridCol w:w="1439"/>
        <w:gridCol w:w="1437"/>
        <w:gridCol w:w="2628"/>
        <w:gridCol w:w="2261"/>
      </w:tblGrid>
      <w:tr w:rsidR="00A62CE3" w:rsidRPr="00A62CE3" w:rsidTr="00A62CE3">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2. Poreklo hemikalije </w:t>
            </w:r>
          </w:p>
        </w:tc>
      </w:tr>
      <w:tr w:rsidR="00A62CE3" w:rsidRPr="00A62CE3" w:rsidTr="00A62CE3">
        <w:trPr>
          <w:tblCellSpacing w:w="0" w:type="dxa"/>
        </w:trPr>
        <w:tc>
          <w:tcPr>
            <w:tcW w:w="50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2.1.</w:t>
            </w:r>
            <w:r w:rsidRPr="00A62CE3">
              <w:rPr>
                <w:rFonts w:ascii="Arial" w:eastAsia="Times New Roman" w:hAnsi="Arial" w:cs="Arial"/>
                <w:sz w:val="25"/>
                <w:szCs w:val="25"/>
                <w:lang w:eastAsia="sr-Latn-RS"/>
              </w:rPr>
              <w:t xml:space="preserve"> Proizvodnja </w:t>
            </w:r>
          </w:p>
        </w:tc>
        <w:tc>
          <w:tcPr>
            <w:tcW w:w="0" w:type="auto"/>
            <w:gridSpan w:val="4"/>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right"/>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Količina (t)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550" w:type="pct"/>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Stavljanje u promet </w:t>
            </w:r>
          </w:p>
        </w:tc>
        <w:tc>
          <w:tcPr>
            <w:tcW w:w="0" w:type="auto"/>
            <w:gridSpan w:val="3"/>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Izvoz </w:t>
            </w:r>
          </w:p>
        </w:tc>
        <w:tc>
          <w:tcPr>
            <w:tcW w:w="0" w:type="auto"/>
            <w:gridSpan w:val="3"/>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Sopstveno korišćenje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proizvodnju hemikalije </w:t>
            </w:r>
          </w:p>
        </w:tc>
        <w:tc>
          <w:tcPr>
            <w:tcW w:w="1400" w:type="pct"/>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proizvodnju proizvoda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sopstvene potrebe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2.2.</w:t>
            </w:r>
            <w:r w:rsidRPr="00A62CE3">
              <w:rPr>
                <w:rFonts w:ascii="Arial" w:eastAsia="Times New Roman" w:hAnsi="Arial" w:cs="Arial"/>
                <w:sz w:val="25"/>
                <w:szCs w:val="25"/>
                <w:lang w:eastAsia="sr-Latn-RS"/>
              </w:rPr>
              <w:t xml:space="preserve"> Uvoz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Proizvođač </w:t>
            </w:r>
          </w:p>
        </w:tc>
        <w:tc>
          <w:tcPr>
            <w:tcW w:w="0" w:type="auto"/>
            <w:gridSpan w:val="3"/>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Zemlja proizvođača </w:t>
            </w:r>
          </w:p>
        </w:tc>
        <w:tc>
          <w:tcPr>
            <w:tcW w:w="0" w:type="auto"/>
            <w:gridSpan w:val="3"/>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right"/>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Količina (t)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Stavljanje u promet </w:t>
            </w:r>
          </w:p>
        </w:tc>
        <w:tc>
          <w:tcPr>
            <w:tcW w:w="0" w:type="auto"/>
            <w:gridSpan w:val="3"/>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Izvoz </w:t>
            </w:r>
          </w:p>
        </w:tc>
        <w:tc>
          <w:tcPr>
            <w:tcW w:w="0" w:type="auto"/>
            <w:gridSpan w:val="3"/>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Sopstveno korišćenje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proizvodnju hemikalije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proizvodnju proizvoda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sopstvene </w:t>
            </w:r>
            <w:r w:rsidRPr="00A62CE3">
              <w:rPr>
                <w:rFonts w:ascii="Arial" w:eastAsia="Times New Roman" w:hAnsi="Arial" w:cs="Arial"/>
                <w:sz w:val="25"/>
                <w:szCs w:val="25"/>
                <w:lang w:eastAsia="sr-Latn-RS"/>
              </w:rPr>
              <w:lastRenderedPageBreak/>
              <w:t xml:space="preserve">potrebe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  </w:t>
            </w:r>
          </w:p>
        </w:tc>
      </w:tr>
      <w:tr w:rsidR="00A62CE3" w:rsidRPr="00A62CE3" w:rsidTr="00A62CE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lastRenderedPageBreak/>
              <w:t>2.3.</w:t>
            </w:r>
            <w:r w:rsidRPr="00A62CE3">
              <w:rPr>
                <w:rFonts w:ascii="Arial" w:eastAsia="Times New Roman" w:hAnsi="Arial" w:cs="Arial"/>
                <w:sz w:val="25"/>
                <w:szCs w:val="25"/>
                <w:lang w:eastAsia="sr-Latn-RS"/>
              </w:rPr>
              <w:t xml:space="preserve"> Dalje korišćenje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bottom"/>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Snabdevač hemikalije </w:t>
            </w:r>
          </w:p>
        </w:tc>
        <w:tc>
          <w:tcPr>
            <w:tcW w:w="950" w:type="pct"/>
            <w:tcBorders>
              <w:top w:val="outset" w:sz="6" w:space="0" w:color="auto"/>
              <w:left w:val="outset" w:sz="6" w:space="0" w:color="auto"/>
              <w:bottom w:val="outset" w:sz="6" w:space="0" w:color="auto"/>
              <w:right w:val="outset" w:sz="6" w:space="0" w:color="auto"/>
            </w:tcBorders>
            <w:shd w:val="clear" w:color="auto" w:fill="D9D9D9"/>
            <w:vAlign w:val="bottom"/>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Matični broj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bottom"/>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PIB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right"/>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Količina (t)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Sopstveno korišćenje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proizvodnju hemikalije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proizvodnju proizvoda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Za sopstvene potrebe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971"/>
        <w:gridCol w:w="550"/>
        <w:gridCol w:w="641"/>
      </w:tblGrid>
      <w:tr w:rsidR="00A62CE3" w:rsidRPr="00A62CE3" w:rsidTr="00A62CE3">
        <w:trPr>
          <w:tblCellSpacing w:w="0" w:type="dxa"/>
        </w:trPr>
        <w:tc>
          <w:tcPr>
            <w:tcW w:w="435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2.4.</w:t>
            </w:r>
            <w:r w:rsidRPr="00A62CE3">
              <w:rPr>
                <w:rFonts w:ascii="Arial" w:eastAsia="Times New Roman" w:hAnsi="Arial" w:cs="Arial"/>
                <w:sz w:val="25"/>
                <w:szCs w:val="25"/>
                <w:lang w:eastAsia="sr-Latn-RS"/>
              </w:rPr>
              <w:t xml:space="preserve"> Supstanca koja izaziva zabrinutost prisutna je u proizvodu u koncentraciji većoj od 0,1% (m/m)*. </w:t>
            </w:r>
          </w:p>
        </w:tc>
        <w:tc>
          <w:tcPr>
            <w:tcW w:w="300" w:type="pct"/>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da </w:t>
            </w:r>
          </w:p>
        </w:tc>
        <w:tc>
          <w:tcPr>
            <w:tcW w:w="350" w:type="pct"/>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Wingdings" w:eastAsia="Times New Roman" w:hAnsi="Wingdings" w:cs="Arial"/>
                <w:sz w:val="18"/>
                <w:szCs w:val="18"/>
                <w:lang w:eastAsia="sr-Latn-RS"/>
              </w:rPr>
              <w:t></w:t>
            </w: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after="0" w:line="240" w:lineRule="auto"/>
              <w:rPr>
                <w:rFonts w:ascii="Arial" w:eastAsia="Times New Roman" w:hAnsi="Arial" w:cs="Arial"/>
                <w:sz w:val="25"/>
                <w:szCs w:val="25"/>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Wingdings" w:eastAsia="Times New Roman" w:hAnsi="Wingdings" w:cs="Arial"/>
                <w:sz w:val="18"/>
                <w:szCs w:val="18"/>
                <w:lang w:eastAsia="sr-Latn-RS"/>
              </w:rPr>
              <w:t></w:t>
            </w:r>
            <w:r w:rsidRPr="00A62CE3">
              <w:rPr>
                <w:rFonts w:ascii="Arial" w:eastAsia="Times New Roman" w:hAnsi="Arial" w:cs="Arial"/>
                <w:sz w:val="25"/>
                <w:szCs w:val="25"/>
                <w:lang w:eastAsia="sr-Latn-RS"/>
              </w:rPr>
              <w:t xml:space="preserve"> </w:t>
            </w:r>
          </w:p>
        </w:tc>
      </w:tr>
    </w:tbl>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_____________________</w:t>
      </w:r>
      <w:r w:rsidRPr="00A62CE3">
        <w:rPr>
          <w:rFonts w:ascii="Arial" w:eastAsia="Times New Roman" w:hAnsi="Arial" w:cs="Arial"/>
          <w:sz w:val="25"/>
          <w:szCs w:val="25"/>
          <w:lang w:eastAsia="sr-Latn-RS"/>
        </w:rPr>
        <w:br/>
        <w:t xml:space="preserve">* </w:t>
      </w:r>
      <w:r w:rsidRPr="00A62CE3">
        <w:rPr>
          <w:rFonts w:ascii="Arial" w:eastAsia="Times New Roman" w:hAnsi="Arial" w:cs="Arial"/>
          <w:i/>
          <w:iCs/>
          <w:sz w:val="25"/>
          <w:szCs w:val="25"/>
          <w:lang w:eastAsia="sr-Latn-RS"/>
        </w:rPr>
        <w:t xml:space="preserve">Popunjava se u slučaju kada se supstanca koja izaziva zabrinutost koristi za proizvodnju proizvoda. </w:t>
      </w:r>
    </w:p>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220"/>
        <w:gridCol w:w="4033"/>
        <w:gridCol w:w="1909"/>
      </w:tblGrid>
      <w:tr w:rsidR="00A62CE3" w:rsidRPr="00A62CE3" w:rsidTr="00A62CE3">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3. Način korišćenja hemikalije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Kategorija korišćenja (navodi se šifra iz Spiska šifara za kategoriju korišćenja)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Sektor industrije (navodi se šifra delatnosti u skladu sa propisom kojim se uređuje klasifikacija delatnosti)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Količina po kategoriji korišćenja (t) </w:t>
            </w:r>
          </w:p>
        </w:tc>
      </w:tr>
      <w:tr w:rsidR="00A62CE3" w:rsidRPr="00A62CE3" w:rsidTr="00A62CE3">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Način korišćenja za stavljanje u promet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Način korišćenja za izvoz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Način korišćenja za proizvodnju hemikalije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Način korišćenja za proizvodnju proizvoda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Način korišćenja za sopstvene potrebe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Navesti načine korišćenja koji se ne preporučuju </w:t>
            </w:r>
          </w:p>
        </w:tc>
      </w:tr>
      <w:tr w:rsidR="00A62CE3" w:rsidRPr="00A62CE3" w:rsidTr="00A62CE3">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581"/>
        <w:gridCol w:w="4581"/>
      </w:tblGrid>
      <w:tr w:rsidR="00A62CE3" w:rsidRPr="00A62CE3" w:rsidTr="00A62CE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4. Obeležavanje hemikalije </w:t>
            </w:r>
          </w:p>
        </w:tc>
      </w:tr>
      <w:tr w:rsidR="00A62CE3" w:rsidRPr="00A62CE3" w:rsidTr="00A62CE3">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a.</w:t>
            </w:r>
            <w:r w:rsidRPr="00A62CE3">
              <w:rPr>
                <w:rFonts w:ascii="Arial" w:eastAsia="Times New Roman" w:hAnsi="Arial" w:cs="Arial"/>
                <w:sz w:val="25"/>
                <w:szCs w:val="25"/>
                <w:lang w:eastAsia="sr-Latn-RS"/>
              </w:rPr>
              <w:t xml:space="preserve"> Obeležavanje prema DSD/DPD Pravilniku </w:t>
            </w:r>
          </w:p>
        </w:tc>
        <w:tc>
          <w:tcPr>
            <w:tcW w:w="2500" w:type="pct"/>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b.</w:t>
            </w:r>
            <w:r w:rsidRPr="00A62CE3">
              <w:rPr>
                <w:rFonts w:ascii="Arial" w:eastAsia="Times New Roman" w:hAnsi="Arial" w:cs="Arial"/>
                <w:sz w:val="25"/>
                <w:szCs w:val="25"/>
                <w:lang w:eastAsia="sr-Latn-RS"/>
              </w:rPr>
              <w:t xml:space="preserve"> Obeležavanje prema CLP/GHS Pravilniku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Znak opasnosti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Oznaka za piktogram opasnosti i reč upozorenja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Oznaka rizika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Obaveštenje o opasnosti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68"/>
        <w:gridCol w:w="629"/>
        <w:gridCol w:w="527"/>
        <w:gridCol w:w="1300"/>
        <w:gridCol w:w="1476"/>
        <w:gridCol w:w="1699"/>
        <w:gridCol w:w="1814"/>
        <w:gridCol w:w="949"/>
      </w:tblGrid>
      <w:tr w:rsidR="00A62CE3" w:rsidRPr="00A62CE3" w:rsidTr="00A62CE3">
        <w:trPr>
          <w:tblCellSpacing w:w="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5. Sastav hemikalije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Redni broj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CAS broj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EC broj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REACH registarski broj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Hemijski naziv za supstancu ili trgovačko ime za smešu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Klasa opasnosti, kategorija efekta za CMR supstance i oznaka rizika prema DSD/DPD Pravilniku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Klasa i kategorija opasnosti, obaveštenje o opasnosti prema CLP/GHS Pravilniku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Maseni udeo (%)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lastRenderedPageBreak/>
              <w:t xml:space="preserve">4.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8"/>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Identifikovane supstance koje izazivaju zabrinutost (SVHC)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Redni broj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CAS broj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EC broj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REACH registarski broj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Hemijski naziv za supstancu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Klasa opasnosti, kategorija efekta za CMR supstance i oznaka rizika prema DSD/DPD Pravilniku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Klasa i kategorija opasnosti, obaveštenje o opasnosti prema CLP/GHS Pravilniku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Maseni udeo (%)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8"/>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Nečistoća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042"/>
        <w:gridCol w:w="1603"/>
        <w:gridCol w:w="1632"/>
        <w:gridCol w:w="2960"/>
        <w:gridCol w:w="1925"/>
      </w:tblGrid>
      <w:tr w:rsidR="00A62CE3" w:rsidRPr="00A62CE3" w:rsidTr="00A62CE3">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5.1.</w:t>
            </w:r>
            <w:r w:rsidRPr="00A62CE3">
              <w:rPr>
                <w:rFonts w:ascii="Arial" w:eastAsia="Times New Roman" w:hAnsi="Arial" w:cs="Arial"/>
                <w:sz w:val="25"/>
                <w:szCs w:val="25"/>
                <w:lang w:eastAsia="sr-Latn-RS"/>
              </w:rPr>
              <w:t xml:space="preserve"> Podaci o surfaktantu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Redni broj supst.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Naziv proizvođača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Zemlja proizvođača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Hemijski naziv za supstancu ili trgovačko ime za smešu (surfaktanta)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Biorazgradljivost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625"/>
        <w:gridCol w:w="7537"/>
      </w:tblGrid>
      <w:tr w:rsidR="00A62CE3" w:rsidRPr="00A62CE3" w:rsidTr="00A62CE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5.2.</w:t>
            </w:r>
            <w:r w:rsidRPr="00A62CE3">
              <w:rPr>
                <w:rFonts w:ascii="Arial" w:eastAsia="Times New Roman" w:hAnsi="Arial" w:cs="Arial"/>
                <w:sz w:val="25"/>
                <w:szCs w:val="25"/>
                <w:lang w:eastAsia="sr-Latn-RS"/>
              </w:rPr>
              <w:t xml:space="preserve"> Broj i datum akta kojim je odobreno korišćenje alternativnog hemijskog naziva supstance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Redni broj supst.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Broj i datum akta kojim je odobreno korišćenje alternativnog hemijskog naziva supstance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88"/>
        <w:gridCol w:w="828"/>
        <w:gridCol w:w="781"/>
        <w:gridCol w:w="823"/>
        <w:gridCol w:w="821"/>
        <w:gridCol w:w="819"/>
        <w:gridCol w:w="851"/>
        <w:gridCol w:w="887"/>
        <w:gridCol w:w="831"/>
        <w:gridCol w:w="870"/>
        <w:gridCol w:w="863"/>
      </w:tblGrid>
      <w:tr w:rsidR="00A62CE3" w:rsidRPr="00A62CE3" w:rsidTr="00A62CE3">
        <w:trPr>
          <w:tblCellSpacing w:w="0" w:type="dxa"/>
        </w:trPr>
        <w:tc>
          <w:tcPr>
            <w:tcW w:w="0" w:type="auto"/>
            <w:gridSpan w:val="11"/>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6. Sadržaj isparljivih organskih jedinjenja (g/l) </w:t>
            </w:r>
          </w:p>
        </w:tc>
      </w:tr>
      <w:tr w:rsidR="00A62CE3" w:rsidRPr="00A62CE3" w:rsidTr="00A62CE3">
        <w:trPr>
          <w:tblCellSpacing w:w="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6.1.</w:t>
            </w:r>
            <w:r w:rsidRPr="00A62CE3">
              <w:rPr>
                <w:rFonts w:ascii="Arial" w:eastAsia="Times New Roman" w:hAnsi="Arial" w:cs="Arial"/>
                <w:sz w:val="25"/>
                <w:szCs w:val="25"/>
                <w:lang w:eastAsia="sr-Latn-RS"/>
              </w:rPr>
              <w:t xml:space="preserve"> Podkategorije smeše, koja se kao premaz (boja i lak) nanosi na zgrade, njihovu opremu i ugradne delove </w:t>
            </w:r>
          </w:p>
        </w:tc>
        <w:tc>
          <w:tcPr>
            <w:tcW w:w="0" w:type="auto"/>
            <w:gridSpan w:val="5"/>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6.2.</w:t>
            </w:r>
            <w:r w:rsidRPr="00A62CE3">
              <w:rPr>
                <w:rFonts w:ascii="Arial" w:eastAsia="Times New Roman" w:hAnsi="Arial" w:cs="Arial"/>
                <w:sz w:val="25"/>
                <w:szCs w:val="25"/>
                <w:lang w:eastAsia="sr-Latn-RS"/>
              </w:rPr>
              <w:t xml:space="preserve"> Podkategorije smeše, koja se koristi kao sredstvo i premaz za reparaciju drumskih vozila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b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g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d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đ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a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b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g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d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ž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z</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j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k </w:t>
            </w:r>
          </w:p>
        </w:tc>
        <w:tc>
          <w:tcPr>
            <w:tcW w:w="0" w:type="auto"/>
            <w:gridSpan w:val="5"/>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Ukupan sadržaj isparljivih organskih jedinjenja </w:t>
            </w:r>
            <w:r w:rsidRPr="00A62CE3">
              <w:rPr>
                <w:rFonts w:ascii="Arial" w:eastAsia="Times New Roman" w:hAnsi="Arial" w:cs="Arial"/>
                <w:b/>
                <w:bCs/>
                <w:sz w:val="25"/>
                <w:szCs w:val="25"/>
                <w:lang w:eastAsia="sr-Latn-RS"/>
              </w:rPr>
              <w:t xml:space="preserve">(g/l)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gridSpan w:val="5"/>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9162"/>
      </w:tblGrid>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7. Mere za upravljanje rizikom koje se primenjuju u cilju adekvatne kontrole rizika od hemikalija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7.1.</w:t>
            </w:r>
            <w:r w:rsidRPr="00A62CE3">
              <w:rPr>
                <w:rFonts w:ascii="Arial" w:eastAsia="Times New Roman" w:hAnsi="Arial" w:cs="Arial"/>
                <w:sz w:val="25"/>
                <w:szCs w:val="25"/>
                <w:lang w:eastAsia="sr-Latn-RS"/>
              </w:rPr>
              <w:t xml:space="preserve"> Navesti mere za upravljanje rizikom koje se primenjuju na radu prilikom procesa proizvodnje ili daljeg korišćenja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Tehničke mere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Organizacione mere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Mere lične zaštite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151"/>
        <w:gridCol w:w="1576"/>
        <w:gridCol w:w="1576"/>
        <w:gridCol w:w="1008"/>
        <w:gridCol w:w="851"/>
      </w:tblGrid>
      <w:tr w:rsidR="00A62CE3" w:rsidRPr="00A62CE3" w:rsidTr="00A62CE3">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A6A6A6"/>
            <w:hideMark/>
          </w:tcPr>
          <w:p w:rsidR="00A62CE3" w:rsidRPr="00A62CE3" w:rsidRDefault="00A62CE3" w:rsidP="00A62CE3">
            <w:pPr>
              <w:spacing w:before="100" w:beforeAutospacing="1" w:after="100" w:afterAutospacing="1" w:line="240" w:lineRule="auto"/>
              <w:rPr>
                <w:rFonts w:ascii="Arial" w:eastAsia="Times New Roman" w:hAnsi="Arial" w:cs="Arial"/>
                <w:b/>
                <w:bCs/>
                <w:sz w:val="25"/>
                <w:szCs w:val="25"/>
                <w:lang w:eastAsia="sr-Latn-RS"/>
              </w:rPr>
            </w:pPr>
            <w:r w:rsidRPr="00A62CE3">
              <w:rPr>
                <w:rFonts w:ascii="Arial" w:eastAsia="Times New Roman" w:hAnsi="Arial" w:cs="Arial"/>
                <w:b/>
                <w:bCs/>
                <w:sz w:val="25"/>
                <w:szCs w:val="25"/>
                <w:lang w:eastAsia="sr-Latn-RS"/>
              </w:rPr>
              <w:t xml:space="preserve">8. Podaci o bezbednijim alternativnim supstancama (ukoliko su dostupni): </w:t>
            </w:r>
          </w:p>
        </w:tc>
      </w:tr>
      <w:tr w:rsidR="00A62CE3" w:rsidRPr="00A62CE3" w:rsidTr="00A62CE3">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8.1</w:t>
            </w:r>
            <w:r w:rsidRPr="00A62CE3">
              <w:rPr>
                <w:rFonts w:ascii="Arial" w:eastAsia="Times New Roman" w:hAnsi="Arial" w:cs="Arial"/>
                <w:sz w:val="25"/>
                <w:szCs w:val="25"/>
                <w:lang w:eastAsia="sr-Latn-RS"/>
              </w:rPr>
              <w:t xml:space="preserve"> Bezbednija alternativna supstanca za supstancu koja izaziva zabrinutost: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Redni broj supstance (SVHC) iz tačke 5.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Hemijski naziv alternativne supstance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CAS broj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EC broj </w:t>
            </w:r>
          </w:p>
        </w:tc>
      </w:tr>
      <w:tr w:rsidR="00A62CE3" w:rsidRPr="00A62CE3" w:rsidTr="00A62C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8.2</w:t>
            </w:r>
            <w:r w:rsidRPr="00A62CE3">
              <w:rPr>
                <w:rFonts w:ascii="Arial" w:eastAsia="Times New Roman" w:hAnsi="Arial" w:cs="Arial"/>
                <w:sz w:val="25"/>
                <w:szCs w:val="25"/>
                <w:lang w:eastAsia="sr-Latn-RS"/>
              </w:rPr>
              <w:t xml:space="preserve"> Klasifikacija </w:t>
            </w:r>
          </w:p>
        </w:tc>
      </w:tr>
      <w:tr w:rsidR="00A62CE3" w:rsidRPr="00A62CE3" w:rsidTr="00A62CE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a.</w:t>
            </w:r>
            <w:r w:rsidRPr="00A62CE3">
              <w:rPr>
                <w:rFonts w:ascii="Arial" w:eastAsia="Times New Roman" w:hAnsi="Arial" w:cs="Arial"/>
                <w:sz w:val="25"/>
                <w:szCs w:val="25"/>
                <w:lang w:eastAsia="sr-Latn-RS"/>
              </w:rPr>
              <w:t xml:space="preserve"> Klasifikacija prema DSD/DPD Pravilniku </w:t>
            </w:r>
          </w:p>
        </w:tc>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 xml:space="preserve">b. </w:t>
            </w:r>
            <w:r w:rsidRPr="00A62CE3">
              <w:rPr>
                <w:rFonts w:ascii="Arial" w:eastAsia="Times New Roman" w:hAnsi="Arial" w:cs="Arial"/>
                <w:sz w:val="25"/>
                <w:szCs w:val="25"/>
                <w:lang w:eastAsia="sr-Latn-RS"/>
              </w:rPr>
              <w:t xml:space="preserve">Klasifikacija prema CLP/GHS Pravilniku </w:t>
            </w:r>
          </w:p>
        </w:tc>
      </w:tr>
      <w:tr w:rsidR="00A62CE3" w:rsidRPr="00A62CE3" w:rsidTr="00A62CE3">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Klasa opasnosti, kategorija efekta za CMR supstance </w:t>
            </w:r>
          </w:p>
        </w:tc>
        <w:tc>
          <w:tcPr>
            <w:tcW w:w="0" w:type="auto"/>
            <w:gridSpan w:val="3"/>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Klasa i kategorija opasnosti </w:t>
            </w:r>
          </w:p>
        </w:tc>
      </w:tr>
      <w:tr w:rsidR="00A62CE3" w:rsidRPr="00A62CE3" w:rsidTr="00A62CE3">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gridSpan w:val="3"/>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Oznaka rizika </w:t>
            </w:r>
          </w:p>
        </w:tc>
        <w:tc>
          <w:tcPr>
            <w:tcW w:w="0" w:type="auto"/>
            <w:gridSpan w:val="3"/>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Obaveštenje o opasnosti </w:t>
            </w:r>
          </w:p>
        </w:tc>
      </w:tr>
      <w:tr w:rsidR="00A62CE3" w:rsidRPr="00A62CE3" w:rsidTr="00A62CE3">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gridSpan w:val="3"/>
            <w:tcBorders>
              <w:top w:val="outset" w:sz="6" w:space="0" w:color="auto"/>
              <w:left w:val="outset" w:sz="6" w:space="0" w:color="auto"/>
              <w:bottom w:val="outset" w:sz="6" w:space="0" w:color="auto"/>
              <w:right w:val="outset" w:sz="6" w:space="0" w:color="auto"/>
            </w:tcBorders>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8.3</w:t>
            </w:r>
            <w:r w:rsidRPr="00A62CE3">
              <w:rPr>
                <w:rFonts w:ascii="Arial" w:eastAsia="Times New Roman" w:hAnsi="Arial" w:cs="Arial"/>
                <w:sz w:val="25"/>
                <w:szCs w:val="25"/>
                <w:lang w:eastAsia="sr-Latn-RS"/>
              </w:rPr>
              <w:t xml:space="preserve"> Da li je potrebno vršiti izmene u proizvodnom procesu u slučaju zamene supstance bezbednijom alternativom?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da </w:t>
            </w:r>
            <w:r w:rsidRPr="00A62CE3">
              <w:rPr>
                <w:rFonts w:ascii="Wingdings" w:eastAsia="Times New Roman" w:hAnsi="Wingdings" w:cs="Arial"/>
                <w:sz w:val="18"/>
                <w:szCs w:val="18"/>
                <w:lang w:eastAsia="sr-Latn-RS"/>
              </w:rPr>
              <w:t></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ne </w:t>
            </w:r>
            <w:r w:rsidRPr="00A62CE3">
              <w:rPr>
                <w:rFonts w:ascii="Wingdings" w:eastAsia="Times New Roman" w:hAnsi="Wingdings" w:cs="Arial"/>
                <w:sz w:val="18"/>
                <w:szCs w:val="18"/>
                <w:lang w:eastAsia="sr-Latn-RS"/>
              </w:rPr>
              <w:t></w:t>
            </w: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b/>
                <w:bCs/>
                <w:sz w:val="25"/>
                <w:szCs w:val="25"/>
                <w:lang w:eastAsia="sr-Latn-RS"/>
              </w:rPr>
              <w:t>8.4</w:t>
            </w:r>
            <w:r w:rsidRPr="00A62CE3">
              <w:rPr>
                <w:rFonts w:ascii="Arial" w:eastAsia="Times New Roman" w:hAnsi="Arial" w:cs="Arial"/>
                <w:sz w:val="25"/>
                <w:szCs w:val="25"/>
                <w:lang w:eastAsia="sr-Latn-RS"/>
              </w:rPr>
              <w:t xml:space="preserve"> Da li je izvršena socio-ekonomska procena o izvodljivosti zamene?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da </w:t>
            </w:r>
            <w:r w:rsidRPr="00A62CE3">
              <w:rPr>
                <w:rFonts w:ascii="Wingdings" w:eastAsia="Times New Roman" w:hAnsi="Wingdings" w:cs="Arial"/>
                <w:sz w:val="18"/>
                <w:szCs w:val="18"/>
                <w:lang w:eastAsia="sr-Latn-RS"/>
              </w:rPr>
              <w:t></w:t>
            </w:r>
            <w:r w:rsidRPr="00A62CE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ne </w:t>
            </w:r>
            <w:r w:rsidRPr="00A62CE3">
              <w:rPr>
                <w:rFonts w:ascii="Wingdings" w:eastAsia="Times New Roman" w:hAnsi="Wingdings" w:cs="Arial"/>
                <w:sz w:val="18"/>
                <w:szCs w:val="18"/>
                <w:lang w:eastAsia="sr-Latn-RS"/>
              </w:rPr>
              <w:t></w:t>
            </w:r>
            <w:r w:rsidRPr="00A62CE3">
              <w:rPr>
                <w:rFonts w:ascii="Arial" w:eastAsia="Times New Roman" w:hAnsi="Arial" w:cs="Arial"/>
                <w:sz w:val="25"/>
                <w:szCs w:val="25"/>
                <w:lang w:eastAsia="sr-Latn-RS"/>
              </w:rPr>
              <w:t xml:space="preserve"> </w:t>
            </w:r>
          </w:p>
        </w:tc>
      </w:tr>
    </w:tbl>
    <w:p w:rsidR="00A62CE3" w:rsidRPr="00A62CE3" w:rsidRDefault="00A62CE3" w:rsidP="00A62CE3">
      <w:pPr>
        <w:spacing w:after="0" w:line="240" w:lineRule="auto"/>
        <w:rPr>
          <w:rFonts w:ascii="Arial" w:eastAsia="Times New Roman" w:hAnsi="Arial" w:cs="Arial"/>
          <w:sz w:val="31"/>
          <w:szCs w:val="31"/>
          <w:lang w:eastAsia="sr-Latn-RS"/>
        </w:rPr>
      </w:pPr>
      <w:r w:rsidRPr="00A62CE3">
        <w:rPr>
          <w:rFonts w:ascii="Arial" w:eastAsia="Times New Roman" w:hAnsi="Arial" w:cs="Arial"/>
          <w:sz w:val="31"/>
          <w:szCs w:val="31"/>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2367"/>
        <w:gridCol w:w="3373"/>
        <w:gridCol w:w="3402"/>
      </w:tblGrid>
      <w:tr w:rsidR="00A62CE3" w:rsidRPr="00A62CE3" w:rsidTr="00A62CE3">
        <w:trPr>
          <w:tblCellSpacing w:w="0" w:type="dxa"/>
        </w:trPr>
        <w:tc>
          <w:tcPr>
            <w:tcW w:w="1850" w:type="pct"/>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2400" w:type="pct"/>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750" w:type="pct"/>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Potpis odgovornog lica: </w:t>
            </w:r>
          </w:p>
        </w:tc>
      </w:tr>
      <w:tr w:rsidR="00A62CE3" w:rsidRPr="00A62CE3" w:rsidTr="00A62CE3">
        <w:trPr>
          <w:tblCellSpacing w:w="0" w:type="dxa"/>
        </w:trPr>
        <w:tc>
          <w:tcPr>
            <w:tcW w:w="0" w:type="auto"/>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(M.P.) </w:t>
            </w:r>
          </w:p>
        </w:tc>
        <w:tc>
          <w:tcPr>
            <w:tcW w:w="0" w:type="auto"/>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r>
      <w:tr w:rsidR="00A62CE3" w:rsidRPr="00A62CE3" w:rsidTr="00A62CE3">
        <w:trPr>
          <w:tblCellSpacing w:w="0" w:type="dxa"/>
        </w:trPr>
        <w:tc>
          <w:tcPr>
            <w:tcW w:w="0" w:type="auto"/>
            <w:hideMark/>
          </w:tcPr>
          <w:p w:rsidR="00A62CE3" w:rsidRPr="00A62CE3" w:rsidRDefault="00A62CE3" w:rsidP="00A62CE3">
            <w:pPr>
              <w:spacing w:before="100" w:beforeAutospacing="1" w:after="100" w:afterAutospacing="1" w:line="240" w:lineRule="auto"/>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  </w:t>
            </w:r>
          </w:p>
        </w:tc>
        <w:tc>
          <w:tcPr>
            <w:tcW w:w="0" w:type="auto"/>
            <w:hideMark/>
          </w:tcPr>
          <w:p w:rsidR="00A62CE3" w:rsidRPr="00A62CE3" w:rsidRDefault="00A62CE3" w:rsidP="00A62CE3">
            <w:pPr>
              <w:spacing w:before="100" w:beforeAutospacing="1" w:after="100" w:afterAutospacing="1" w:line="240" w:lineRule="auto"/>
              <w:jc w:val="center"/>
              <w:rPr>
                <w:rFonts w:ascii="Arial" w:eastAsia="Times New Roman" w:hAnsi="Arial" w:cs="Arial"/>
                <w:sz w:val="25"/>
                <w:szCs w:val="25"/>
                <w:lang w:eastAsia="sr-Latn-RS"/>
              </w:rPr>
            </w:pPr>
            <w:r w:rsidRPr="00A62CE3">
              <w:rPr>
                <w:rFonts w:ascii="Arial" w:eastAsia="Times New Roman" w:hAnsi="Arial" w:cs="Arial"/>
                <w:sz w:val="25"/>
                <w:szCs w:val="25"/>
                <w:lang w:eastAsia="sr-Latn-RS"/>
              </w:rPr>
              <w:t xml:space="preserve">________________________ </w:t>
            </w:r>
          </w:p>
        </w:tc>
      </w:tr>
    </w:tbl>
    <w:p w:rsidR="00A62CE3" w:rsidRPr="00A62CE3" w:rsidRDefault="00A62CE3" w:rsidP="00A62CE3">
      <w:pPr>
        <w:spacing w:after="0" w:line="240" w:lineRule="auto"/>
        <w:rPr>
          <w:rFonts w:ascii="Arial" w:eastAsia="Times New Roman" w:hAnsi="Arial" w:cs="Arial"/>
          <w:sz w:val="28"/>
          <w:szCs w:val="28"/>
          <w:lang w:eastAsia="sr-Latn-RS"/>
        </w:rPr>
      </w:pPr>
    </w:p>
    <w:p w:rsidR="00320549" w:rsidRDefault="00320549"/>
    <w:sectPr w:rsidR="00320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CE3"/>
    <w:rsid w:val="00320549"/>
    <w:rsid w:val="00A62CE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2CE3"/>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A62CE3"/>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A62CE3"/>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A62CE3"/>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A62CE3"/>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A62CE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2CE3"/>
    <w:rPr>
      <w:rFonts w:ascii="Arial" w:hAnsi="Arial" w:cs="Arial" w:hint="default"/>
      <w:strike w:val="0"/>
      <w:dstrike w:val="0"/>
      <w:color w:val="0000FF"/>
      <w:u w:val="single"/>
      <w:effect w:val="none"/>
    </w:rPr>
  </w:style>
  <w:style w:type="character" w:customStyle="1" w:styleId="Heading1Char">
    <w:name w:val="Heading 1 Char"/>
    <w:basedOn w:val="DefaultParagraphFont"/>
    <w:link w:val="Heading1"/>
    <w:uiPriority w:val="9"/>
    <w:rsid w:val="00A62CE3"/>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A62CE3"/>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A62CE3"/>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A62CE3"/>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A62CE3"/>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A62CE3"/>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A62CE3"/>
    <w:rPr>
      <w:rFonts w:ascii="Arial" w:hAnsi="Arial" w:cs="Arial" w:hint="default"/>
      <w:strike w:val="0"/>
      <w:dstrike w:val="0"/>
      <w:color w:val="800080"/>
      <w:u w:val="single"/>
      <w:effect w:val="none"/>
    </w:rPr>
  </w:style>
  <w:style w:type="paragraph" w:customStyle="1" w:styleId="singl">
    <w:name w:val="singl"/>
    <w:basedOn w:val="Normal"/>
    <w:rsid w:val="00A62CE3"/>
    <w:pPr>
      <w:spacing w:after="24" w:line="240" w:lineRule="auto"/>
    </w:pPr>
    <w:rPr>
      <w:rFonts w:ascii="Arial" w:eastAsia="Times New Roman" w:hAnsi="Arial" w:cs="Arial"/>
      <w:lang w:eastAsia="sr-Latn-RS"/>
    </w:rPr>
  </w:style>
  <w:style w:type="paragraph" w:customStyle="1" w:styleId="tabelamolovani">
    <w:name w:val="tabelamolovani"/>
    <w:basedOn w:val="Normal"/>
    <w:rsid w:val="00A62CE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A62CE3"/>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A62CE3"/>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A62CE3"/>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A62CE3"/>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A62CE3"/>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A62CE3"/>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A62CE3"/>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A62CE3"/>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A62CE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A62CE3"/>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A62CE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A62CE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A62CE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A62CE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A62CE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A62CE3"/>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A62CE3"/>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A62CE3"/>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A62CE3"/>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A62CE3"/>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A62CE3"/>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A62CE3"/>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A62CE3"/>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A62CE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A62CE3"/>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A62CE3"/>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A62CE3"/>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A62CE3"/>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A62CE3"/>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A62CE3"/>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A62CE3"/>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A62CE3"/>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A62CE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A62CE3"/>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A62CE3"/>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A62CE3"/>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A62CE3"/>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A62CE3"/>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A62CE3"/>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A62CE3"/>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A62CE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A62CE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A62CE3"/>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A62CE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A62CE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A62CE3"/>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A62CE3"/>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A62CE3"/>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A62CE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A62CE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A62CE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A62CE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A62CE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A62CE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A62CE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A62CE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A62CE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A62CE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A62CE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A62CE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A62CE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A62CE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A62CE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A62CE3"/>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A62CE3"/>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A62CE3"/>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A62CE3"/>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A62CE3"/>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A62CE3"/>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A62CE3"/>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A62CE3"/>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A62CE3"/>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A62CE3"/>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A62CE3"/>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A62CE3"/>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A62CE3"/>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A62CE3"/>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A62CE3"/>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A62CE3"/>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A62CE3"/>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A62CE3"/>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A62CE3"/>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A62CE3"/>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A62CE3"/>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A62CE3"/>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A62CE3"/>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A62CE3"/>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A62CE3"/>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A62CE3"/>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A62CE3"/>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A62CE3"/>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A62CE3"/>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A62CE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A62CE3"/>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A62CE3"/>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A62CE3"/>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A62CE3"/>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A62CE3"/>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A62CE3"/>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A62CE3"/>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A62CE3"/>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A62CE3"/>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A62CE3"/>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A62CE3"/>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A62CE3"/>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A62CE3"/>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A62CE3"/>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A62CE3"/>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A62CE3"/>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A62CE3"/>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A62CE3"/>
    <w:rPr>
      <w:sz w:val="15"/>
      <w:szCs w:val="15"/>
      <w:vertAlign w:val="subscript"/>
    </w:rPr>
  </w:style>
  <w:style w:type="character" w:customStyle="1" w:styleId="stepen1">
    <w:name w:val="stepen1"/>
    <w:basedOn w:val="DefaultParagraphFont"/>
    <w:rsid w:val="00A62CE3"/>
    <w:rPr>
      <w:sz w:val="15"/>
      <w:szCs w:val="15"/>
      <w:vertAlign w:val="superscript"/>
    </w:rPr>
  </w:style>
  <w:style w:type="character" w:customStyle="1" w:styleId="windings1">
    <w:name w:val="windings1"/>
    <w:basedOn w:val="DefaultParagraphFont"/>
    <w:rsid w:val="00A62CE3"/>
    <w:rPr>
      <w:rFonts w:ascii="Wingdings" w:hAnsi="Wingdings"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2CE3"/>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A62CE3"/>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A62CE3"/>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A62CE3"/>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A62CE3"/>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A62CE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2CE3"/>
    <w:rPr>
      <w:rFonts w:ascii="Arial" w:hAnsi="Arial" w:cs="Arial" w:hint="default"/>
      <w:strike w:val="0"/>
      <w:dstrike w:val="0"/>
      <w:color w:val="0000FF"/>
      <w:u w:val="single"/>
      <w:effect w:val="none"/>
    </w:rPr>
  </w:style>
  <w:style w:type="character" w:customStyle="1" w:styleId="Heading1Char">
    <w:name w:val="Heading 1 Char"/>
    <w:basedOn w:val="DefaultParagraphFont"/>
    <w:link w:val="Heading1"/>
    <w:uiPriority w:val="9"/>
    <w:rsid w:val="00A62CE3"/>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A62CE3"/>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A62CE3"/>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A62CE3"/>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A62CE3"/>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A62CE3"/>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A62CE3"/>
    <w:rPr>
      <w:rFonts w:ascii="Arial" w:hAnsi="Arial" w:cs="Arial" w:hint="default"/>
      <w:strike w:val="0"/>
      <w:dstrike w:val="0"/>
      <w:color w:val="800080"/>
      <w:u w:val="single"/>
      <w:effect w:val="none"/>
    </w:rPr>
  </w:style>
  <w:style w:type="paragraph" w:customStyle="1" w:styleId="singl">
    <w:name w:val="singl"/>
    <w:basedOn w:val="Normal"/>
    <w:rsid w:val="00A62CE3"/>
    <w:pPr>
      <w:spacing w:after="24" w:line="240" w:lineRule="auto"/>
    </w:pPr>
    <w:rPr>
      <w:rFonts w:ascii="Arial" w:eastAsia="Times New Roman" w:hAnsi="Arial" w:cs="Arial"/>
      <w:lang w:eastAsia="sr-Latn-RS"/>
    </w:rPr>
  </w:style>
  <w:style w:type="paragraph" w:customStyle="1" w:styleId="tabelamolovani">
    <w:name w:val="tabelamolovani"/>
    <w:basedOn w:val="Normal"/>
    <w:rsid w:val="00A62CE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A62CE3"/>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A62CE3"/>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A62CE3"/>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A62CE3"/>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A62CE3"/>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A62CE3"/>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A62CE3"/>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A62CE3"/>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A62CE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A62CE3"/>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A62CE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A62CE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A62CE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A62CE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A62CE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A62CE3"/>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A62CE3"/>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A62CE3"/>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A62CE3"/>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A62CE3"/>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A62CE3"/>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A62CE3"/>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A62CE3"/>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A62CE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A62CE3"/>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A62CE3"/>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A62CE3"/>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A62CE3"/>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A62CE3"/>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A62CE3"/>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A62CE3"/>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A62CE3"/>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A62CE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A62CE3"/>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A62CE3"/>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A62CE3"/>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A62CE3"/>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A62CE3"/>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A62CE3"/>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A62CE3"/>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A62CE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A62CE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A62CE3"/>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A62CE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A62CE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A62CE3"/>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A62CE3"/>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A62CE3"/>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A62CE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A62CE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A62CE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A62CE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A62CE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A62CE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A62CE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A62CE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A62CE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A62CE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A62CE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A62CE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A62CE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A62CE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A62CE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A62CE3"/>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A62CE3"/>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A62CE3"/>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A62CE3"/>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A62CE3"/>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A62CE3"/>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A62CE3"/>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A62CE3"/>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A62CE3"/>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A62CE3"/>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A62CE3"/>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A62CE3"/>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A62CE3"/>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A62CE3"/>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A62CE3"/>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A62CE3"/>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A62CE3"/>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A62CE3"/>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A62CE3"/>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A62CE3"/>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A62CE3"/>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A62CE3"/>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A62CE3"/>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A62CE3"/>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A62CE3"/>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A62CE3"/>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A62CE3"/>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A62CE3"/>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A62CE3"/>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A62CE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A62CE3"/>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A62CE3"/>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A62CE3"/>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A62CE3"/>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A62CE3"/>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A62CE3"/>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A62CE3"/>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A62CE3"/>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A62CE3"/>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A62CE3"/>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A62CE3"/>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A62CE3"/>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A62CE3"/>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A62CE3"/>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A62CE3"/>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A62CE3"/>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A62CE3"/>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A62CE3"/>
    <w:rPr>
      <w:sz w:val="15"/>
      <w:szCs w:val="15"/>
      <w:vertAlign w:val="subscript"/>
    </w:rPr>
  </w:style>
  <w:style w:type="character" w:customStyle="1" w:styleId="stepen1">
    <w:name w:val="stepen1"/>
    <w:basedOn w:val="DefaultParagraphFont"/>
    <w:rsid w:val="00A62CE3"/>
    <w:rPr>
      <w:sz w:val="15"/>
      <w:szCs w:val="15"/>
      <w:vertAlign w:val="superscript"/>
    </w:rPr>
  </w:style>
  <w:style w:type="character" w:customStyle="1" w:styleId="windings1">
    <w:name w:val="windings1"/>
    <w:basedOn w:val="DefaultParagraphFont"/>
    <w:rsid w:val="00A62CE3"/>
    <w:rPr>
      <w:rFonts w:ascii="Wingdings" w:hAnsi="Wingdings"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463403">
      <w:bodyDiv w:val="1"/>
      <w:marLeft w:val="0"/>
      <w:marRight w:val="0"/>
      <w:marTop w:val="0"/>
      <w:marBottom w:val="0"/>
      <w:divBdr>
        <w:top w:val="none" w:sz="0" w:space="0" w:color="auto"/>
        <w:left w:val="none" w:sz="0" w:space="0" w:color="auto"/>
        <w:bottom w:val="none" w:sz="0" w:space="0" w:color="auto"/>
        <w:right w:val="none" w:sz="0" w:space="0" w:color="auto"/>
      </w:divBdr>
    </w:div>
    <w:div w:id="15101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104</Pages>
  <Words>28105</Words>
  <Characters>160203</Characters>
  <Application>Microsoft Office Word</Application>
  <DocSecurity>0</DocSecurity>
  <Lines>1335</Lines>
  <Paragraphs>375</Paragraphs>
  <ScaleCrop>false</ScaleCrop>
  <Company/>
  <LinksUpToDate>false</LinksUpToDate>
  <CharactersWithSpaces>187933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2018-07-13T10:04:00Z</dcterms:created>
  <dcterms:modified xsi:type="dcterms:W3CDTF">2018-07-13T10:12:00Z</dcterms:modified>
</cp:coreProperties>
</file>