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473E6" w:rsidRPr="003473E6" w:rsidTr="003473E6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3473E6" w:rsidRPr="003473E6" w:rsidRDefault="003473E6" w:rsidP="003473E6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3473E6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USLOVIMA I NAČINU FLUORISANJA VODE ZA PIĆE</w:t>
            </w:r>
          </w:p>
          <w:bookmarkEnd w:id="0"/>
          <w:p w:rsidR="003473E6" w:rsidRPr="003473E6" w:rsidRDefault="003473E6" w:rsidP="003473E6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6/97)</w:t>
            </w:r>
          </w:p>
        </w:tc>
      </w:tr>
    </w:tbl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Ovim pravilnikom bliže se uređuju uslovi u pogledu uređaja, sredstava, prostorija i stručnih kadrova, za obavljanje poslova fluorisanja, odnosno defluorisanja vode za piće, način fluorisanja, odnosno defluorisanja vode za piće i utvrđuje spisak vodovodnih organizacija koje su, u skladu sa zakonom, obavezne da fluorišu, odnosno defluorišu vodu za piće.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Spisak iz stava 1. ovog člana odštampan je uz ovaj pravilnik i čini njegov sastavni deo.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Fluorisanje vode za piće obavlja se ručno ili automatski.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Ručno fluorisanje vode za piće mogu obavljati vodovodne organizacije koje u pogledu uređaja raspolažu atestiranim dozatorom za fluorisanje vode.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Automatsko fluorisanje vode za piće mogu obavljati vodovodne organizacije koje u pogledu uređaja raspolažu automatskom aparaturom za fluorisanje vode za piće.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Fluorisanje vode za piće može se obavljati pod uslovom da su uređaji iz st. 1. i 2. ovog člana snabdeveni proizvođačkom deklaracijom, tehničkim uputstvom i uputstvom za upotrebu i da je od strane preduzeća, odnosno drugih pravnih lica, ovlašćenih za ispitivanje proizvoda, utvrđena usaglašenost tih uređaja sa tehničkim i drugim propisima, odnosno standardima.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Kao sredstva za fluorisanje vode za piće mogu se koristiti preparati fluora sledećih hemijskih jedinjenja, pod uslovom da u svom sastavu sadrže određenu koncentraciju fluora, i to: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1532"/>
        <w:gridCol w:w="2394"/>
      </w:tblGrid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- Kalcijumfluorid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>(CaF</w:t>
            </w:r>
            <w:r w:rsidRPr="003473E6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3473E6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48% fluora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- Natrijumfluorid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(NaF)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45% fluora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- Natrijumsilikofluorid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>(Na</w:t>
            </w:r>
            <w:r w:rsidRPr="003473E6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3473E6">
              <w:rPr>
                <w:rFonts w:ascii="Arial" w:eastAsia="Times New Roman" w:hAnsi="Arial" w:cs="Arial"/>
                <w:lang w:eastAsia="sr-Latn-RS"/>
              </w:rPr>
              <w:t>SiF</w:t>
            </w:r>
            <w:r w:rsidRPr="003473E6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3473E6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60,6% fluora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- Magnezijumsilikofluorid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>(MgSiF</w:t>
            </w:r>
            <w:r w:rsidRPr="003473E6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3473E6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67% fluora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- Natrijumfluorid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(NaF)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45% fluora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- Silikofluorovodonična kiselina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>(H</w:t>
            </w:r>
            <w:r w:rsidRPr="003473E6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3473E6">
              <w:rPr>
                <w:rFonts w:ascii="Arial" w:eastAsia="Times New Roman" w:hAnsi="Arial" w:cs="Arial"/>
                <w:lang w:eastAsia="sr-Latn-RS"/>
              </w:rPr>
              <w:t>SiF</w:t>
            </w:r>
            <w:r w:rsidRPr="003473E6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3473E6">
              <w:rPr>
                <w:rFonts w:ascii="Arial" w:eastAsia="Times New Roman" w:hAnsi="Arial" w:cs="Arial"/>
                <w:lang w:eastAsia="sr-Latn-RS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20-35% fluora </w:t>
            </w:r>
          </w:p>
        </w:tc>
      </w:tr>
    </w:tbl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 xml:space="preserve">Preparati fluora mogu se koristiti kao sredstva za fluorisanje vode za piće pod uslovom da je prethodno utvrđena njihova struktura i sastav, izvršena laboratorijska provera sadržaja u odnosu na opasne i štetne materije i druge primese čije bi prisustvo i količina u preparatu mogli promeniti kvalitet vode za piće ili uticati na njenu higijensku ispravnost, i da je </w:t>
      </w:r>
      <w:r w:rsidRPr="003473E6">
        <w:rPr>
          <w:rFonts w:ascii="Arial" w:eastAsia="Times New Roman" w:hAnsi="Arial" w:cs="Arial"/>
          <w:lang w:eastAsia="sr-Latn-RS"/>
        </w:rPr>
        <w:lastRenderedPageBreak/>
        <w:t>procentualni sadržaj fluora, stranih primesa i vlage u preparatu deklarisan na ambalaži preparata koji se koristi kao sredstvo za fluorisanje vode za piće.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Vodovodna organizacija može obavljati fluorisanje, odnosno defluorisanje vode za piće, ako ima obezbeđene posebne prostorije, i to: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1) prostoriju za skladištenje i čuvanje čvrstih preparata fluora, obezbeđenu od uticaja vlage, sa ugrađenom ventilacijom i filterima za hvatanje prašine;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2) prostoriju sa posebnim rezervoarima za skladištenje i čuvanje tečnih preparata fluora i fluorovodonične kiseline;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3) prostoriju za rastvaranje preparata fluora, sa bazenom čija je veličina srazmerna potrošnji vode - ako se u postupku fluorisanja koriste čvrsti preparati fluora.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Vodovodna organizacija može obavljati fluorisanje, odnosno defluorisanje vode za piće, ako ima odgovarajuće stručne kadrove za obavljanje ovih poslova, i to: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1) za poslove neposrednog fluorisanja, odnosno defluorisanja vode za piće, zaposlene sa završenim prirodno-matematičkim fakultetom (smer hemija - fizikohemija) ili tehnološkim fakultetom;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2) za poslove pripreme fluorovih preparata, izrade i kontrole rastvora, zaposlene sa završenom hemijskom ili srednjom medicinskom školom (smer sanitarni).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Poslove fluorisanja, odnosno defluorisanja vode za piće ne mogu obavljati lica sa manifestnim oboljenjima kože i poremećajima opšteg metabolizma, koštanog, respiratornog i urinarnog sistema.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Vodovodna organizacija u kojoj se obavlja fluorisanje, odnosno defluorisanje vode za piće, obezbeđuje preparate kalcijuma za pružanje prve pomoći u slučaju trovanja fluorom i sredstva za ličnu zaštitu na radu (kapu, naočare, masku, rukavice, respirator, mantil i sl.) za sve zaposlene koji neposredno rukuju sredstvima za fluorisanje vode za piće.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Vodovodna organizacija prilikom proračuna potrebne količine fluora za fluorisanje vode za piće prethodno proverava deklarisani sadržaj preparata i utvrđuje prirodni sadržaj fluorida u sirovoj vodi.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U postupku fluorisanja vode za piće utvrđeni sadržaj fluora dodaje se nakon prečišćavanja vode.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lastRenderedPageBreak/>
        <w:t>Vodovodna organizacija obezbeđuje rezerve preparata fluora u količini koja je dovoljna za sedmodnevni rad.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U postupku fluorisanja, odnosno defluorisanja vode za piće, obavlja se: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1) kontrola rada uređaja za fluorisanje, odnosno defluorisanje vode za piće;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2) kontrola sadržaja fluorida u sirovoj vodi;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3) kontrola fluorida u pripremljenom rastvoru za doziranje;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4) kontrola sadržaja fluora u vodi za piće, nakon fluorisanja.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Kontrola rada uređaja za fluorisanje, odnosno defluorisanje vode za piće, vrši se kontinuirano, prema uputstvu za upotrebu i pravilno korišćenje, dobijenom od proizvođača ili isporučioca uređaja.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Kontrola sadržaja fluorida u sirovoj vodi vrši se obavljanjem najmanje jedne laboratorijske analize na svakih sedam dana.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Uzorci sirove vode pripremljeni za analizu uzimaju se sa mesta ispred postrojenja za prečišćavanje vode.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Kontrola fluorida u pripremljenom rastvoru za doziranje vrši se prilikom pripreme svake serije rastvora.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Kontrola sadržaja fluora u vodi za piće nakon fluorisanja vrši se obavljanjem najmanje dve laboratorijske analize u toku osam sati ili praćenjem automatskog grafičkog prikaza kretanja koncentracije fluora.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Uzorci vode za piće nakon fluorisanja uzimaju se sa mesta iza uređaja za fluorisanje vode za piće.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U postupku kontrole sadržaja fluora u vodi za piće, vodovodna organizacija primenjuje: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1) spektrofotometrijski metod merenja sa SPANDS - reagensom;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2) spektrofotometrijski metod merenja sa Zr (IV) - jonom - oksilhloridom i alizarinom C;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3) elektrohemijski metod merenja sa jonselektivnom elektrodom.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Defluorisanje vode za piće čiji je prirodni sadržaj fluora u jednom litru veći od propisanog, obavlja se: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lastRenderedPageBreak/>
        <w:t>1) postupkom taloženja sa odgovarajućim reagensima (magnezijumhidroksidom, aluminijumsulfatom, kalcijumsulfatom);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2) postupkom filtracije kroz asorpcioni materijal (hidroksilapatit, aktivirani aluminijumoksid).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O toku sprovedenog postupka fluorisanja, odnosno defluorisanja vode za piće, vodovodna organizacija sačinjava zapisnik.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Danom stupanja na snagu ovog pravilnika prestaje da važi Pravilnik o tehničkim uslovima za fluorisanje vode za piće i o stručnoj spremi radnika koji radi na fluorisanju, kontroli fluorisanja i o posebnim merama zaštite pri radu na fluorisanju ("Službeni glasnik SRS", broj 23/71).</w:t>
      </w:r>
    </w:p>
    <w:p w:rsidR="003473E6" w:rsidRPr="003473E6" w:rsidRDefault="003473E6" w:rsidP="003473E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3473E6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3473E6" w:rsidRPr="003473E6" w:rsidRDefault="003473E6" w:rsidP="003473E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473E6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3473E6" w:rsidRPr="003473E6" w:rsidRDefault="003473E6" w:rsidP="003473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8" w:name="str_1"/>
      <w:bookmarkEnd w:id="18"/>
      <w:r w:rsidRPr="003473E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SPISAK</w:t>
      </w:r>
      <w:r w:rsidRPr="003473E6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VODOVODNIH ORGANIZACIJA KOJE SU OBAVEZNE DA FLUORIŠU VODU ZA PIĆE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530"/>
        <w:gridCol w:w="2082"/>
      </w:tblGrid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>Red.</w:t>
            </w:r>
            <w:r w:rsidRPr="003473E6">
              <w:rPr>
                <w:rFonts w:ascii="Arial" w:eastAsia="Times New Roman" w:hAnsi="Arial" w:cs="Arial"/>
                <w:lang w:eastAsia="sr-Latn-RS"/>
              </w:rPr>
              <w:br/>
              <w:t xml:space="preserve">broj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Naziv vodovodne organizacije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Mesto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Subotica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Zrenjanin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"6. oktobar"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Kikinda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Senta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Pančevo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"2. oktobar"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Vršac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Šid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Novi Sad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"Komunalprojekt" PJ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Bačka Palanka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"Vodokanal"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Bečej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"Standard"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Vrbas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12.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Sremska Mitrovica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13.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Ruma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14.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Inđija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15.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Šabac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16.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Loznica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17.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"Vodovod-Valjevo"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Valjevo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18.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Smederevo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19.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Smederevska Palanka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20.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"Požarevac"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Požarevac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21.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Kragujevac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22.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"Bukulja"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Aranđelovac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23.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Ćuprija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24.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za vodovod, kanalizaciju i gasifikaciju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Paraćin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25.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"Standard" RJ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Jagodina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26.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Bor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27.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Zaječar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28.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Užice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29.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za vodosnabdevanje "Rzav"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Arilje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30.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"Usluga"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Priboj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31.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za proizvodnju i distribuciju vode i odvođenje otpadnih voda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Kraljevo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32.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Novi Pazar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33.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Kruševac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34.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za vodovod i kanalizaciju "Naisus"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Niš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35.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"Rujevina"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Aleksinac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36.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Prokuplje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37.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"Vodovod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Pirot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38.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Leskovac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39.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Vranje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40.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KP "Komunalac"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Bujanovac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41.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"Regionalni 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Priština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42.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Peć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43.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DP Hidrosistem "Radonjić"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Đakovica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44.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za vodovod i kanalizaciju "Cvilen"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Prizren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45.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Vučitrn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46.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"Vodovod Ibar"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Kosovska Mitrovica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47.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Gradski vodovod "Hidrotehnika"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Gnjilane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48.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"Zvezda"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Uroševac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49.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"Beogradski vodovod i kanalizacija"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Beograd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50.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Obrenovac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51.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Lazarevac </w:t>
            </w:r>
          </w:p>
        </w:tc>
      </w:tr>
      <w:tr w:rsidR="003473E6" w:rsidRPr="003473E6" w:rsidTr="003473E6">
        <w:trPr>
          <w:tblCellSpacing w:w="0" w:type="dxa"/>
        </w:trPr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52.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 xml:space="preserve">JKP </w:t>
            </w:r>
          </w:p>
        </w:tc>
        <w:tc>
          <w:tcPr>
            <w:tcW w:w="0" w:type="auto"/>
            <w:vAlign w:val="center"/>
            <w:hideMark/>
          </w:tcPr>
          <w:p w:rsidR="003473E6" w:rsidRPr="003473E6" w:rsidRDefault="003473E6" w:rsidP="00347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3473E6">
              <w:rPr>
                <w:rFonts w:ascii="Arial" w:eastAsia="Times New Roman" w:hAnsi="Arial" w:cs="Arial"/>
                <w:lang w:eastAsia="sr-Latn-RS"/>
              </w:rPr>
              <w:t>Mladenovac</w:t>
            </w:r>
          </w:p>
        </w:tc>
      </w:tr>
    </w:tbl>
    <w:p w:rsidR="003A1BD4" w:rsidRDefault="003A1BD4"/>
    <w:sectPr w:rsidR="003A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E6"/>
    <w:rsid w:val="003473E6"/>
    <w:rsid w:val="003A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473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473E6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3473E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473E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473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473E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3473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3473E6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indeks1">
    <w:name w:val="indeks1"/>
    <w:basedOn w:val="DefaultParagraphFont"/>
    <w:rsid w:val="003473E6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473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473E6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3473E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473E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3473E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473E6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3473E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wyq080---odsek">
    <w:name w:val="wyq080---odsek"/>
    <w:basedOn w:val="Normal"/>
    <w:rsid w:val="003473E6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indeks1">
    <w:name w:val="indeks1"/>
    <w:basedOn w:val="DefaultParagraphFont"/>
    <w:rsid w:val="003473E6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1304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2017-02-09T13:32:00Z</dcterms:created>
  <dcterms:modified xsi:type="dcterms:W3CDTF">2017-02-09T13:32:00Z</dcterms:modified>
</cp:coreProperties>
</file>