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F621A9" w:rsidRPr="00F621A9" w:rsidTr="00F621A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621A9" w:rsidRPr="00F621A9" w:rsidRDefault="00F621A9" w:rsidP="00F621A9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F621A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F621A9" w:rsidRPr="00F621A9" w:rsidRDefault="00F621A9" w:rsidP="00F621A9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F621A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TEHNIČKIM NORMATIVIMA ZA PEKARE</w:t>
            </w:r>
          </w:p>
          <w:bookmarkEnd w:id="0"/>
          <w:p w:rsidR="00F621A9" w:rsidRPr="00F621A9" w:rsidRDefault="00F621A9" w:rsidP="00F621A9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F621A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list SRJ", br. 13/92)</w:t>
            </w:r>
          </w:p>
        </w:tc>
      </w:tr>
    </w:tbl>
    <w:p w:rsidR="00F621A9" w:rsidRPr="00F621A9" w:rsidRDefault="00F621A9" w:rsidP="00F621A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F621A9">
        <w:rPr>
          <w:rFonts w:ascii="Arial" w:eastAsia="Times New Roman" w:hAnsi="Arial" w:cs="Arial"/>
          <w:sz w:val="31"/>
          <w:szCs w:val="31"/>
          <w:lang w:eastAsia="sr-Latn-RS"/>
        </w:rPr>
        <w:t>I OSNOVNE ODREDBE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Ovim pravilnikom propisuju se tehnički normativi za pekare.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2"/>
      <w:bookmarkEnd w:id="3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Pod pekarom, u smislu ovog pravilnika, podrazumeva se objekat za proizvodnju hleba, peciva i drugih pekarskih proizvoda.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mora imati prostor za skladištenje i čuvanje sirovina i repromaterijala, za pripremu i odvijanje proizvodnje, kao i za skladištenje, čuvanje i isporuku pekarskih proizvoda.</w:t>
      </w:r>
    </w:p>
    <w:p w:rsidR="00F621A9" w:rsidRPr="00F621A9" w:rsidRDefault="00F621A9" w:rsidP="00F621A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" w:name="str_2"/>
      <w:bookmarkEnd w:id="4"/>
      <w:r w:rsidRPr="00F621A9">
        <w:rPr>
          <w:rFonts w:ascii="Arial" w:eastAsia="Times New Roman" w:hAnsi="Arial" w:cs="Arial"/>
          <w:sz w:val="31"/>
          <w:szCs w:val="31"/>
          <w:lang w:eastAsia="sr-Latn-RS"/>
        </w:rPr>
        <w:t>II OPŠTI TEHNIČKI NORMATIVI</w:t>
      </w:r>
    </w:p>
    <w:p w:rsidR="00F621A9" w:rsidRPr="00F621A9" w:rsidRDefault="00F621A9" w:rsidP="00F621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str_3"/>
      <w:bookmarkEnd w:id="5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Opšti zahtevi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3"/>
      <w:bookmarkEnd w:id="6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mora biti locirana tako da se onemogući zagađenje od mirisa, dima, prašine i drugih kontaminenata, a i dovoljno udaljena od objekata čija bi namena i delatnost uticali nepovoljno i škodljivo na kvalitet pekarskih proizvoda.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Na određivanje uže lokacije pekare utiču: pravac duvanja glavnih vetrova, osunčanost, provetrenost i snabdevenost energetskim izvorima, infrastrukturom i higijenski ispravnom pitkom vodom, kao i način odvođenja otpadnih voda i materija.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4"/>
      <w:bookmarkEnd w:id="7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Konstrukcija pekare mora biti takva da se onemogući ulazak životinja, insekata i ptica u prostor i prostorije pekare.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mora biti opremljena aparatima i drugom opremom za gašenje požara.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5"/>
      <w:bookmarkEnd w:id="8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Zgrada, oprema i pomoćni pribor moraju se redovno održavati kako bi se obezbedili osnovni uslovi u proizvodnji.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mora imati posebno vozilo samo za prevoz sirovina i pomoćnog materijala, kao i namensko vozilo za transport pekarskih proizvoda smeštenih u odgovarajuću ambalažu.</w:t>
      </w:r>
    </w:p>
    <w:p w:rsidR="00F621A9" w:rsidRPr="00F621A9" w:rsidRDefault="00F621A9" w:rsidP="00F621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4"/>
      <w:bookmarkEnd w:id="9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Raspored prostorija u okviru pekare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6"/>
      <w:bookmarkEnd w:id="10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6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Raspored prostorija u krugu pekare mora biti takav da je čisti deo kruga pekare koncentrisan na jednoj strani prema glavnom izlazu pekarskih proizvoda i da je odvojen od nečistog dela kruga pekare.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U proizvodnom procesu raspored prostorija je takav da ne sme biti ukrštanja puteva iz pripremnog dela procesa proizvodnje s putevima kojima se transportuju pekarski proizvodi.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Veličina pekare mora da bude takva da omogućava nesmetan rad ljudi i nesmetan pristup uređajima u toku rada i održavanja.</w:t>
      </w:r>
    </w:p>
    <w:p w:rsidR="00F621A9" w:rsidRPr="00F621A9" w:rsidRDefault="00F621A9" w:rsidP="00F621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5"/>
      <w:bookmarkEnd w:id="11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Voda i kanalizacija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7"/>
      <w:bookmarkEnd w:id="12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se priključuje na vodovodnu i kanalizacionu mrežu.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mora imati priključak hladne i tople vode za piće.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Količina potrebne vode za piće mora iznositi najmanje 0,85 m</w:t>
      </w:r>
      <w:r w:rsidRPr="00F621A9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F621A9">
        <w:rPr>
          <w:rFonts w:ascii="Arial" w:eastAsia="Times New Roman" w:hAnsi="Arial" w:cs="Arial"/>
          <w:lang w:eastAsia="sr-Latn-RS"/>
        </w:rPr>
        <w:t xml:space="preserve"> po toni proizvoda.</w:t>
      </w:r>
    </w:p>
    <w:p w:rsidR="00F621A9" w:rsidRPr="00F621A9" w:rsidRDefault="00F621A9" w:rsidP="00F621A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6"/>
      <w:bookmarkEnd w:id="13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4. Svetlo i ventilacija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8"/>
      <w:bookmarkEnd w:id="14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se priključuje na javnu električnu mrežu i, po potrebi, ima agregat za električnu energiju.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Prostorije pekare moraju biti dobro i ravnomerno osvetljene.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Svetiljke u pekari moraju biti postavljene tako da u slučaju njihovog prskanja (eksplozije) komadi ne mogu dospeti u proizvod koji se priprema.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Proizvodne prostorije pekare u kojima se zbog tehnološkog procesa stvaraju toplota, gasovi i isparenja, kao i prašenje od brašna, moraju imati ventilaciju.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Ventilacija u pekari mora biti takva da sprečava kondenzaciju pare (koja se može apsorbovati u proizvodu) i pojavu plesni.</w:t>
      </w:r>
    </w:p>
    <w:p w:rsidR="00F621A9" w:rsidRPr="00F621A9" w:rsidRDefault="00F621A9" w:rsidP="00F621A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5" w:name="str_7"/>
      <w:bookmarkEnd w:id="15"/>
      <w:r w:rsidRPr="00F621A9">
        <w:rPr>
          <w:rFonts w:ascii="Arial" w:eastAsia="Times New Roman" w:hAnsi="Arial" w:cs="Arial"/>
          <w:sz w:val="31"/>
          <w:szCs w:val="31"/>
          <w:lang w:eastAsia="sr-Latn-RS"/>
        </w:rPr>
        <w:t>III PROSTOR I PROSTORIJE PEKARE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9"/>
      <w:bookmarkEnd w:id="16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mora imati: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1) skladište brašna ili silos za brašno s uređajem za prosejavanje, takvog kapaciteta da se osigura najmanje sedmodnevna proizvodnja pekarskih proizvoda;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2) prostoriju za smeštaj dodatnih i pomoćnih sirovina, opremljenu za očuvanje kvaliteta sirovina;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lastRenderedPageBreak/>
        <w:t>3) prostoriju u kojoj se mesi, obrađuje i peče testo;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4) prostoriju za skladištenje pekarskih proizvoda i ambalaže;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5) prostoriju za pranje ambalaže i pomoćnog pribora i smeštaj sredstava za pranje i dezinfekciju;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6) prostoriju, odnosno rezervoare za smeštaj goriva;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7) prostor za odlaganje produkata sagorevanja, ako se koriste čvrsta goriva;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8) prostoriju za odmor i ishranu radnika u toku rada;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9) sanitarni blok s garderobom.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može imati kancelarije i druge prostorije, zavisno od organizacije rada i od tehničko-tehnoloških uslova i potreba pekare.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0"/>
      <w:bookmarkEnd w:id="17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Prostorije u pekarama iz člana 9. stav 1. tačka 3. ovog pravilnika moraju imati visinu od najmanje 2,8 m, ako se kao pogonsko gorivo koristi električna energija.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Ako se kao pogonsko gorivo koriste druge vrste energije, visina proizvodne prostorije pekare iznosi najmanje 3,0 m.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1"/>
      <w:bookmarkEnd w:id="18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Skladište brašna i prostorija za smeštaj dodatnih i pomoćnih sirovina moraju biti izdvojeni od proizvodnog dela u kojem se mese, obrađuju, peku i skladište pekarski proizvodi i opremljeni za odgovarajuće čuvanje sirovina i pomoćnog materijala.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Prostorije gde se obrađuju, proizvode i skladište pekarski proizvodi moraju biti odvojene od dela gde se skladište sredstva za pranje i dezinfekciju, rezervni delovi i dr.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Prostorija za skladištenje pekarskih proizvoda mora biti posebno izdvojena i opremljena ambalažom i transportnim kolicima.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2"/>
      <w:bookmarkEnd w:id="19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Zidovi u prostorijama iz člana 9. stav 1. tač. 3, 4. i 5. ovog pravilnika moraju biti obloženi keramičkim pločicama ili drugim materijalom pogodnim za efikasno održavanje, u visini od najmanje 1,6 m od poda prostorije.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13"/>
      <w:bookmarkEnd w:id="20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Podovi proizvodnih prostorija u kojima se mesi, obrađuje i peče testo moraju biti od čvrstog materijala, nepropustljivi na vodu i otporni na sredstva za pranje i dezinfekciju.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Podovi iz stava 1. ovog člana moraju biti izrađeni tako da se lako održavaju, da nisu klizavi i da su otporni na habanje.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4"/>
      <w:bookmarkEnd w:id="21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14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Sanitarni blok (tuševi i toaleti) i garderoba moraju biti odvojeni za muškarce i za žene, i moraju biti odvojeni predprostorom od proizvodnih prostorija pekare.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U garderobi ili drugom odgovarajućem prostoru za svakog zaposlenog radnika mora biti garderobni ormarić s ključem.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Broj tuševa i toaleta određuje se prema broju zaposlenih radnika pekare u jednoj smeni, i to: jedan tuš i jedan toalet na svakih 10 radnika.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Oprema za pranje ruku koja je izvan toaleta postavlja se na pogodnom mestu, tako da se omogući pranje ruku u toku procesa rada. Opremu za pranje ruku čine: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1) lavabo;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2) posuda s tečnim sapunom pričvršćena uz lavabo;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3) papirnati peškiri ili druga sredstva za pojedinačno sušenje ruku.</w:t>
      </w:r>
    </w:p>
    <w:p w:rsidR="00F621A9" w:rsidRPr="00F621A9" w:rsidRDefault="00F621A9" w:rsidP="00F621A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2" w:name="str_8"/>
      <w:bookmarkEnd w:id="22"/>
      <w:r w:rsidRPr="00F621A9">
        <w:rPr>
          <w:rFonts w:ascii="Arial" w:eastAsia="Times New Roman" w:hAnsi="Arial" w:cs="Arial"/>
          <w:sz w:val="31"/>
          <w:szCs w:val="31"/>
          <w:lang w:eastAsia="sr-Latn-RS"/>
        </w:rPr>
        <w:t>IV OPREMA PEKARE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5"/>
      <w:bookmarkEnd w:id="23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Pekara mora imati najmanje sledeću opremu: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1) sito odgovarajućeg kapaciteta;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2) rezervoar (bojler) za pripremanje tople vode;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3) uređaj za mešenje testa s potrebnim brojem posuda;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4) odgovarajuće vage za odmeravanje sirovina, testa i kontrolu mase proizvoda;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5) sto (radnu tablu) za obradu testa ili odgovarajuću mašinsku opremu i pribor;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6) peć s pirometrom za merenje temperature u peći.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Nije dozvoljeno direktno loženje peći na mestu gde se unosi proizvod na pečenje;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7) transportna sredstva i ambalaža za pakovanje pekarskih proizvoda.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6"/>
      <w:bookmarkEnd w:id="24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Oprema pekare mora biti izrađena od čvrstog, neporoznog, neapsorbujućeg i bezmirisnog materijala, otpornog na habanje.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Oprema pekare koja se koristi u procesu proizvodnje mora imati glatke površine, bez pukotina, oštećenja, otvorenih spojeva i neravnih ivica, tako da se lako održava i pere.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Oprema pekare postavlja se tako da se može lako i odgovarajuće održavati.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lastRenderedPageBreak/>
        <w:t>Pribor mora biti napravljen tako da se može brzo i efikasno čistiti i održavati.</w:t>
      </w:r>
    </w:p>
    <w:p w:rsidR="00F621A9" w:rsidRPr="00F621A9" w:rsidRDefault="00F621A9" w:rsidP="00F621A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5" w:name="str_9"/>
      <w:bookmarkEnd w:id="25"/>
      <w:r w:rsidRPr="00F621A9">
        <w:rPr>
          <w:rFonts w:ascii="Arial" w:eastAsia="Times New Roman" w:hAnsi="Arial" w:cs="Arial"/>
          <w:sz w:val="31"/>
          <w:szCs w:val="31"/>
          <w:lang w:eastAsia="sr-Latn-RS"/>
        </w:rPr>
        <w:t>V PRELAZNE I ZAVRŠNE ODREDBE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17"/>
      <w:bookmarkEnd w:id="26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Tehnički normativi postojećih pekara moraju se uskladiti s odredbama ovog pravilnika u roku od jedne godine od dana stupanja na snagu ovog pravilnika.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18"/>
      <w:bookmarkEnd w:id="27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Danom stupanja na snagu ovog pravilnika prestaje da važi Pravilnik o tehničkim uslovima pri izgradnji i rekonstrukciji pekara ("Službeni list FNRJ", br. 42/60 i "Službeni list SFRJ", br. 24/63).</w:t>
      </w:r>
    </w:p>
    <w:p w:rsidR="00F621A9" w:rsidRPr="00F621A9" w:rsidRDefault="00F621A9" w:rsidP="00F621A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clan_19"/>
      <w:bookmarkEnd w:id="28"/>
      <w:r w:rsidRPr="00F621A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F621A9" w:rsidRPr="00F621A9" w:rsidRDefault="00F621A9" w:rsidP="00F621A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621A9">
        <w:rPr>
          <w:rFonts w:ascii="Arial" w:eastAsia="Times New Roman" w:hAnsi="Arial" w:cs="Arial"/>
          <w:lang w:eastAsia="sr-Latn-RS"/>
        </w:rPr>
        <w:t>Ovaj pravilnik stupa na snagu po isteku šest meseci od dana objavljivanja u "Službenom listu SRJ".</w:t>
      </w:r>
    </w:p>
    <w:p w:rsidR="00794F0B" w:rsidRDefault="00794F0B"/>
    <w:sectPr w:rsidR="0079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A9"/>
    <w:rsid w:val="00794F0B"/>
    <w:rsid w:val="00F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621A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621A9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621A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621A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621A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F621A9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F621A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F621A9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621A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621A9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F621A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F621A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F621A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F621A9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F621A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F621A9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2017-02-09T13:35:00Z</dcterms:created>
  <dcterms:modified xsi:type="dcterms:W3CDTF">2017-02-09T13:36:00Z</dcterms:modified>
</cp:coreProperties>
</file>