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B03529" w:rsidRPr="00B03529" w:rsidTr="00B03529">
        <w:trPr>
          <w:tblCellSpacing w:w="15" w:type="dxa"/>
        </w:trPr>
        <w:tc>
          <w:tcPr>
            <w:tcW w:w="0" w:type="auto"/>
            <w:shd w:val="clear" w:color="auto" w:fill="A41E1C"/>
            <w:vAlign w:val="center"/>
            <w:hideMark/>
          </w:tcPr>
          <w:p w:rsidR="00B03529" w:rsidRPr="00B03529" w:rsidRDefault="00B03529" w:rsidP="00B03529">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B03529">
              <w:rPr>
                <w:rFonts w:ascii="Arial" w:eastAsia="Times New Roman" w:hAnsi="Arial" w:cs="Arial"/>
                <w:b/>
                <w:bCs/>
                <w:color w:val="FFE8BF"/>
                <w:sz w:val="36"/>
                <w:szCs w:val="36"/>
                <w:lang w:eastAsia="sr-Latn-RS"/>
              </w:rPr>
              <w:t>PRAVILNIK</w:t>
            </w:r>
          </w:p>
          <w:p w:rsidR="00B03529" w:rsidRPr="00B03529" w:rsidRDefault="00B03529" w:rsidP="00B03529">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B03529">
              <w:rPr>
                <w:rFonts w:ascii="Arial" w:eastAsia="Times New Roman" w:hAnsi="Arial" w:cs="Arial"/>
                <w:b/>
                <w:bCs/>
                <w:color w:val="FFFFFF"/>
                <w:sz w:val="34"/>
                <w:szCs w:val="34"/>
                <w:lang w:eastAsia="sr-Latn-RS"/>
              </w:rPr>
              <w:t>O LISTI MEŠOVITE HRANE I NAČINU VRŠENJA KONTROLE MEŠOVITE HRANE</w:t>
            </w:r>
          </w:p>
          <w:bookmarkEnd w:id="0"/>
          <w:p w:rsidR="00B03529" w:rsidRPr="00B03529" w:rsidRDefault="00B03529" w:rsidP="00B03529">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B03529">
              <w:rPr>
                <w:rFonts w:ascii="Arial" w:eastAsia="Times New Roman" w:hAnsi="Arial" w:cs="Arial"/>
                <w:i/>
                <w:iCs/>
                <w:color w:val="FFE8BF"/>
                <w:sz w:val="26"/>
                <w:szCs w:val="26"/>
                <w:lang w:eastAsia="sr-Latn-RS"/>
              </w:rPr>
              <w:t>("Sl. glasnik RS", br. 33/2010)</w:t>
            </w:r>
          </w:p>
        </w:tc>
      </w:tr>
    </w:tbl>
    <w:p w:rsidR="00B03529" w:rsidRPr="00B03529" w:rsidRDefault="00B03529" w:rsidP="00B03529">
      <w:pPr>
        <w:spacing w:before="240" w:after="120" w:line="240" w:lineRule="auto"/>
        <w:jc w:val="center"/>
        <w:rPr>
          <w:rFonts w:ascii="Arial" w:eastAsia="Times New Roman" w:hAnsi="Arial" w:cs="Arial"/>
          <w:b/>
          <w:bCs/>
          <w:sz w:val="24"/>
          <w:szCs w:val="24"/>
          <w:lang w:eastAsia="sr-Latn-RS"/>
        </w:rPr>
      </w:pPr>
      <w:bookmarkStart w:id="1" w:name="clan_1"/>
      <w:bookmarkEnd w:id="1"/>
      <w:r w:rsidRPr="00B03529">
        <w:rPr>
          <w:rFonts w:ascii="Arial" w:eastAsia="Times New Roman" w:hAnsi="Arial" w:cs="Arial"/>
          <w:b/>
          <w:bCs/>
          <w:sz w:val="24"/>
          <w:szCs w:val="24"/>
          <w:lang w:eastAsia="sr-Latn-RS"/>
        </w:rPr>
        <w:t>Član 1</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Ovim pravilnikom određuje se Lista mešovite hrane, kao i način vršenja kontrole mešovite hrane. </w:t>
      </w:r>
    </w:p>
    <w:p w:rsidR="00B03529" w:rsidRPr="00B03529" w:rsidRDefault="00B03529" w:rsidP="00B03529">
      <w:pPr>
        <w:spacing w:before="240" w:after="120" w:line="240" w:lineRule="auto"/>
        <w:jc w:val="center"/>
        <w:rPr>
          <w:rFonts w:ascii="Arial" w:eastAsia="Times New Roman" w:hAnsi="Arial" w:cs="Arial"/>
          <w:b/>
          <w:bCs/>
          <w:sz w:val="24"/>
          <w:szCs w:val="24"/>
          <w:lang w:eastAsia="sr-Latn-RS"/>
        </w:rPr>
      </w:pPr>
      <w:bookmarkStart w:id="2" w:name="clan_2"/>
      <w:bookmarkEnd w:id="2"/>
      <w:r w:rsidRPr="00B03529">
        <w:rPr>
          <w:rFonts w:ascii="Arial" w:eastAsia="Times New Roman" w:hAnsi="Arial" w:cs="Arial"/>
          <w:b/>
          <w:bCs/>
          <w:sz w:val="24"/>
          <w:szCs w:val="24"/>
          <w:lang w:eastAsia="sr-Latn-RS"/>
        </w:rPr>
        <w:t>Član 2</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Lista mešovite hrane data je u Prilogu 1. - Lista mešovite hrane, koji je odštampan uz ovaj pravilnik i čini njegov sastavni deo.</w:t>
      </w:r>
    </w:p>
    <w:p w:rsidR="00B03529" w:rsidRPr="00B03529" w:rsidRDefault="00B03529" w:rsidP="00B03529">
      <w:pPr>
        <w:spacing w:before="240" w:after="120" w:line="240" w:lineRule="auto"/>
        <w:jc w:val="center"/>
        <w:rPr>
          <w:rFonts w:ascii="Arial" w:eastAsia="Times New Roman" w:hAnsi="Arial" w:cs="Arial"/>
          <w:b/>
          <w:bCs/>
          <w:sz w:val="24"/>
          <w:szCs w:val="24"/>
          <w:lang w:eastAsia="sr-Latn-RS"/>
        </w:rPr>
      </w:pPr>
      <w:bookmarkStart w:id="3" w:name="clan_3"/>
      <w:bookmarkEnd w:id="3"/>
      <w:r w:rsidRPr="00B03529">
        <w:rPr>
          <w:rFonts w:ascii="Arial" w:eastAsia="Times New Roman" w:hAnsi="Arial" w:cs="Arial"/>
          <w:b/>
          <w:bCs/>
          <w:sz w:val="24"/>
          <w:szCs w:val="24"/>
          <w:lang w:eastAsia="sr-Latn-RS"/>
        </w:rPr>
        <w:t>Član 3</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Kontrola mešovite hrane vrši se u fazi proizvodnje, prerade, prometa na veliko, uvoza, provoza i izvoza mešovite hrane.</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Radi postizanja visokog nivoa zaštite života i zdravlja ljudi, a u zavisnosti od sastojaka mešovite hrane, kontrola mešovite hrane vrši se na sledeći način:</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1) u fazi proizvodnje, prerade i prometa na veliko:</w:t>
      </w:r>
    </w:p>
    <w:p w:rsidR="00B03529" w:rsidRPr="00B03529" w:rsidRDefault="00B03529" w:rsidP="00B03529">
      <w:pPr>
        <w:spacing w:before="100" w:beforeAutospacing="1" w:after="100" w:afterAutospacing="1" w:line="240" w:lineRule="auto"/>
        <w:ind w:left="1134" w:hanging="142"/>
        <w:rPr>
          <w:rFonts w:ascii="Arial" w:eastAsia="Times New Roman" w:hAnsi="Arial" w:cs="Arial"/>
          <w:lang w:eastAsia="sr-Latn-RS"/>
        </w:rPr>
      </w:pPr>
      <w:r w:rsidRPr="00B03529">
        <w:rPr>
          <w:rFonts w:ascii="Arial" w:eastAsia="Times New Roman" w:hAnsi="Arial" w:cs="Arial"/>
          <w:lang w:eastAsia="sr-Latn-RS"/>
        </w:rPr>
        <w:t xml:space="preserve">(1) u skladu sa propisima kojima se uređuje kontrola hrane životinjskog porekla i bezbednost hrane, preko veterinarske inspekcije, za mešovitu hranu koja je data u Prilogu 1. ovog pravilnika pod tač. 1.1, 1.3, 1.4, 1.5, 3.1, 3.2, 3.3, 3.4, 3.5, 4.1, 4.2, 4.3, 4.4, 5.2.1. i 5.2.3, </w:t>
      </w:r>
    </w:p>
    <w:p w:rsidR="00B03529" w:rsidRPr="00B03529" w:rsidRDefault="00B03529" w:rsidP="00B03529">
      <w:pPr>
        <w:spacing w:before="100" w:beforeAutospacing="1" w:after="100" w:afterAutospacing="1" w:line="240" w:lineRule="auto"/>
        <w:ind w:left="1134" w:hanging="142"/>
        <w:rPr>
          <w:rFonts w:ascii="Arial" w:eastAsia="Times New Roman" w:hAnsi="Arial" w:cs="Arial"/>
          <w:lang w:eastAsia="sr-Latn-RS"/>
        </w:rPr>
      </w:pPr>
      <w:r w:rsidRPr="00B03529">
        <w:rPr>
          <w:rFonts w:ascii="Arial" w:eastAsia="Times New Roman" w:hAnsi="Arial" w:cs="Arial"/>
          <w:lang w:eastAsia="sr-Latn-RS"/>
        </w:rPr>
        <w:t>(2) u skladu sa propisima kojima se uređuje kontrola hrane biljnog porekla i bezbednost hrane, preko poljoprivredne inspekcije, za mešovitu hranu koja je data u Prilogu 1. ovog pravilnika pod tač. 1.2, 2.1, 2.2, 2.3, 2.4, 5.1.1, 5.1.2, 5.1.3, 5.2.2, 5.2.4, 5.2.5, 5.2.6, 6.1.1, 6.1.2, 6.2.1, 6.2.2, 6.2.3, 6.3.1, 6.3.2, 7.1.1, 7.1.2, 7.1.3, 7.1.4, 7.1.5, 7.1.6, 7.1.7, 7.1.8, 7.1.9, 7.1.10, 7.1.11, 7.2.1, 7.2.2, 7.2.3, 7.2.4, 7.2.5, 7.2.6, 7.2.7, 8.1, 8.2.1, 8.2.2, 8.2.3, 8.2.4, 8.2.5. i 8.2.6;</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2) u fazi uvoza i provoza:</w:t>
      </w:r>
    </w:p>
    <w:p w:rsidR="00B03529" w:rsidRPr="00B03529" w:rsidRDefault="00B03529" w:rsidP="00B03529">
      <w:pPr>
        <w:spacing w:before="100" w:beforeAutospacing="1" w:after="100" w:afterAutospacing="1" w:line="240" w:lineRule="auto"/>
        <w:ind w:left="1134" w:hanging="142"/>
        <w:rPr>
          <w:rFonts w:ascii="Arial" w:eastAsia="Times New Roman" w:hAnsi="Arial" w:cs="Arial"/>
          <w:lang w:eastAsia="sr-Latn-RS"/>
        </w:rPr>
      </w:pPr>
      <w:r w:rsidRPr="00B03529">
        <w:rPr>
          <w:rFonts w:ascii="Arial" w:eastAsia="Times New Roman" w:hAnsi="Arial" w:cs="Arial"/>
          <w:lang w:eastAsia="sr-Latn-RS"/>
        </w:rPr>
        <w:t>(1) u skladu sa propisima kojima se uređuje kontrola hrane životinjskog porekla i bezbednost hrane, preko veterinarske inspekcije, za mešovitu hranu koja je data u Prilogu 1. ovog pravilnika pod tač. 1.1, 1.3, 1.4, 1.5, 4.1, 4.2, 4.3, 4.4, 5.1.1, 5.2.1, 5.2.3, 6.1.1, 6.2.1, 6.2.3. i 6.3.1,</w:t>
      </w:r>
    </w:p>
    <w:p w:rsidR="00B03529" w:rsidRPr="00B03529" w:rsidRDefault="00B03529" w:rsidP="00B03529">
      <w:pPr>
        <w:spacing w:before="100" w:beforeAutospacing="1" w:after="100" w:afterAutospacing="1" w:line="240" w:lineRule="auto"/>
        <w:ind w:left="1134" w:hanging="142"/>
        <w:rPr>
          <w:rFonts w:ascii="Arial" w:eastAsia="Times New Roman" w:hAnsi="Arial" w:cs="Arial"/>
          <w:lang w:eastAsia="sr-Latn-RS"/>
        </w:rPr>
      </w:pPr>
      <w:r w:rsidRPr="00B03529">
        <w:rPr>
          <w:rFonts w:ascii="Arial" w:eastAsia="Times New Roman" w:hAnsi="Arial" w:cs="Arial"/>
          <w:lang w:eastAsia="sr-Latn-RS"/>
        </w:rPr>
        <w:t xml:space="preserve">(2) u skladu sa propisima kojima se uređuje kontrola hrane biljnog porekla i bezbednost hrane, preko fitosanitarne inspekcije, za mešovitu hranu koja je data u Prilogu 1. ovog pravilnika pod tač. 1.2, 2.1, 2.2, 2.3, 2.4, 3.1, 3.2, 3.3, 3.4, 3.5, 5.1.2, 5.1.3, 5.2.2, 5.2.4, 5.2.5, 5.2.6, 6.1.2, 6.2.2, 6.3.2, 7.1.1, 7.1.2, 7.1.3, 7.1.4, </w:t>
      </w:r>
      <w:r w:rsidRPr="00B03529">
        <w:rPr>
          <w:rFonts w:ascii="Arial" w:eastAsia="Times New Roman" w:hAnsi="Arial" w:cs="Arial"/>
          <w:lang w:eastAsia="sr-Latn-RS"/>
        </w:rPr>
        <w:lastRenderedPageBreak/>
        <w:t xml:space="preserve">7.1.5, 7.1.6, 7.1.7, 7.1.8, 7.1.9, 7.1.10, 7.1.11, 7.2.1, 7.2.2, 7.2.3, 7.2.4, 7.2.5, 7.2.6, 7.2.7, 8.1, 8.2.1, 8.2.2, 8.2.3, 8.2.4, 8.2.5. i 8.2.6;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3) u fazi izvoza:</w:t>
      </w:r>
    </w:p>
    <w:p w:rsidR="00B03529" w:rsidRPr="00B03529" w:rsidRDefault="00B03529" w:rsidP="00B03529">
      <w:pPr>
        <w:spacing w:before="100" w:beforeAutospacing="1" w:after="100" w:afterAutospacing="1" w:line="240" w:lineRule="auto"/>
        <w:ind w:left="1134" w:hanging="142"/>
        <w:rPr>
          <w:rFonts w:ascii="Arial" w:eastAsia="Times New Roman" w:hAnsi="Arial" w:cs="Arial"/>
          <w:lang w:eastAsia="sr-Latn-RS"/>
        </w:rPr>
      </w:pPr>
      <w:r w:rsidRPr="00B03529">
        <w:rPr>
          <w:rFonts w:ascii="Arial" w:eastAsia="Times New Roman" w:hAnsi="Arial" w:cs="Arial"/>
          <w:lang w:eastAsia="sr-Latn-RS"/>
        </w:rPr>
        <w:t xml:space="preserve">(1) u skladu sa propisima kojima se uređuje kontrola hrane životinjskog porekla i bezbednost hrane, preko veterinarske inspekcije, za mešovitu hranu koja je data u Prilogu 1. ovog pravilnika pod tač. 1.1, 1.3, 1.4, 1.5, 3.1, 3.2, 3.3, 3.4, 3.5, 4.1, 4.2, 4.3, 4.4, 5.1.1, 5.2.1, 5.2.3, 6.1.1, 6.2.1, 6.2.3. i 6.3.1, </w:t>
      </w:r>
    </w:p>
    <w:p w:rsidR="00B03529" w:rsidRPr="00B03529" w:rsidRDefault="00B03529" w:rsidP="00B03529">
      <w:pPr>
        <w:spacing w:before="100" w:beforeAutospacing="1" w:after="100" w:afterAutospacing="1" w:line="240" w:lineRule="auto"/>
        <w:ind w:left="1134" w:hanging="142"/>
        <w:rPr>
          <w:rFonts w:ascii="Arial" w:eastAsia="Times New Roman" w:hAnsi="Arial" w:cs="Arial"/>
          <w:lang w:eastAsia="sr-Latn-RS"/>
        </w:rPr>
      </w:pPr>
      <w:r w:rsidRPr="00B03529">
        <w:rPr>
          <w:rFonts w:ascii="Arial" w:eastAsia="Times New Roman" w:hAnsi="Arial" w:cs="Arial"/>
          <w:lang w:eastAsia="sr-Latn-RS"/>
        </w:rPr>
        <w:t xml:space="preserve">(2) u skladu sa propisima kojima se uređuje kontrola hrane biljnog porekla i bezbednost hrane, preko poljoprivredne inspekcije, za mešovitu hranu koja je data u Prilogu 1. ovog pravilnika pod tač. 1.2, 2.1, 2.2, 2.3, 2.4, 5.1.2, 5.1.3, 5.2.2, 5.2.4, 5.2.5, 5.2.6, 6.1.2, 6.2.2, 6.3.2, 7.1.1, 7.1.2, 7.1.3, 7.1.4, 7.1.5, 7.1.6, 7.1.7, 7.1.8, 7.1.9, 7.1.10, 7.1.11, 7.2.1, 7.2.2, 7.2.3, 7.2.4, 7.2.5, 7.2.6, 7.2.7, 8.1, 8.2.1, 8.2.2, 8.2.3, 8.2.4, 8.2.5. i 8.2.6. </w:t>
      </w:r>
    </w:p>
    <w:p w:rsidR="00B03529" w:rsidRPr="00B03529" w:rsidRDefault="00B03529" w:rsidP="00B03529">
      <w:pPr>
        <w:spacing w:before="240" w:after="120" w:line="240" w:lineRule="auto"/>
        <w:jc w:val="center"/>
        <w:rPr>
          <w:rFonts w:ascii="Arial" w:eastAsia="Times New Roman" w:hAnsi="Arial" w:cs="Arial"/>
          <w:b/>
          <w:bCs/>
          <w:sz w:val="24"/>
          <w:szCs w:val="24"/>
          <w:lang w:eastAsia="sr-Latn-RS"/>
        </w:rPr>
      </w:pPr>
      <w:bookmarkStart w:id="4" w:name="clan_4"/>
      <w:bookmarkEnd w:id="4"/>
      <w:r w:rsidRPr="00B03529">
        <w:rPr>
          <w:rFonts w:ascii="Arial" w:eastAsia="Times New Roman" w:hAnsi="Arial" w:cs="Arial"/>
          <w:b/>
          <w:bCs/>
          <w:sz w:val="24"/>
          <w:szCs w:val="24"/>
          <w:lang w:eastAsia="sr-Latn-RS"/>
        </w:rPr>
        <w:t>Član 4</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Ovaj pravilnik stupa na snagu osmog dana od dana objavljivanja u "Službenom glasniku Republike Srbije". </w:t>
      </w:r>
    </w:p>
    <w:p w:rsidR="00B03529" w:rsidRPr="00B03529" w:rsidRDefault="00B03529" w:rsidP="00B03529">
      <w:pPr>
        <w:spacing w:after="0" w:line="240" w:lineRule="auto"/>
        <w:jc w:val="center"/>
        <w:rPr>
          <w:rFonts w:ascii="Arial" w:eastAsia="Times New Roman" w:hAnsi="Arial" w:cs="Arial"/>
          <w:b/>
          <w:bCs/>
          <w:sz w:val="29"/>
          <w:szCs w:val="29"/>
          <w:lang w:eastAsia="sr-Latn-RS"/>
        </w:rPr>
      </w:pPr>
      <w:bookmarkStart w:id="5" w:name="str_1"/>
      <w:bookmarkEnd w:id="5"/>
      <w:r w:rsidRPr="00B03529">
        <w:rPr>
          <w:rFonts w:ascii="Arial" w:eastAsia="Times New Roman" w:hAnsi="Arial" w:cs="Arial"/>
          <w:b/>
          <w:bCs/>
          <w:sz w:val="29"/>
          <w:szCs w:val="29"/>
          <w:lang w:eastAsia="sr-Latn-RS"/>
        </w:rPr>
        <w:t>Prilog 1.</w:t>
      </w:r>
    </w:p>
    <w:p w:rsidR="00B03529" w:rsidRPr="00B03529" w:rsidRDefault="00B03529" w:rsidP="00B03529">
      <w:pPr>
        <w:spacing w:after="0" w:line="240" w:lineRule="auto"/>
        <w:jc w:val="center"/>
        <w:rPr>
          <w:rFonts w:ascii="Arial" w:eastAsia="Times New Roman" w:hAnsi="Arial" w:cs="Arial"/>
          <w:b/>
          <w:bCs/>
          <w:sz w:val="29"/>
          <w:szCs w:val="29"/>
          <w:lang w:eastAsia="sr-Latn-RS"/>
        </w:rPr>
      </w:pPr>
      <w:bookmarkStart w:id="6" w:name="str_2"/>
      <w:bookmarkEnd w:id="6"/>
      <w:r w:rsidRPr="00B03529">
        <w:rPr>
          <w:rFonts w:ascii="Arial" w:eastAsia="Times New Roman" w:hAnsi="Arial" w:cs="Arial"/>
          <w:b/>
          <w:bCs/>
          <w:sz w:val="29"/>
          <w:szCs w:val="29"/>
          <w:lang w:eastAsia="sr-Latn-RS"/>
        </w:rPr>
        <w:t>LISTA MEŠOVITE HRANE</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1. Belančevinasti proizvodi i mešavine belančevinastih proizvoda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1.1. Belančevinasti proizvodi od jaja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1.2. Belančevinasti proizvodi od kvasca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1.3. Belančevinasti proizvodi od krvi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1.4. Belančevinasti proizvodi od mleka i surutke</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1.5. Mešavine belančevinastih proizvoda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2. Bombonski proizvodi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2.1. Mlečne karamele</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2.2. Plastično-elastične karamele</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2.3. Žele proizvodi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2.4. Gumene bombone</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3. Fini pekarski proizvodi, žita za doručak i snek proizvodi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3.1. Poslastičarski proizvodi - kolači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3.2. Ostali poslastičarski proizvodi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lastRenderedPageBreak/>
        <w:t>3.3. Testa za proizvodnju poslastičarskih proizvoda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3.4. Punjeni poslastičarski proizvodi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3.5. Mešavina poslastičarski proizvodi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4. Mlečni proizvodi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4.1. Smeša za sladoled</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4.2. Sladoled</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4.3. Sladoledni dezert</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4.4. Funkcionalni sladoled i dezert</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5. Supe, sosovi, dodaci jelima i srodni proizvodi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5.1. Supe</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5.1.1. Supe od mesa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5.1.2. Supe od povrća ili voća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5.1.3. Supe od pečuraka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5.2. Dodaci jelima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5.2.1. Ekstrakt mesa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5.2.2. Ekstrakt kvasca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5.2.3. Ekstrakt proteina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5.2.4. Dodaci jelima sa povrćem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5.2.5. Dodaci jelima sa aromom povrća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5.2.6. Dodaci jelima bez povrća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6. Žita, mlinski i pekarski proizvodi, testenine i brzosmrznuta testa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6.1. Pekarski proizvodi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6.1.1. Burek - pita sa mesom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6.1.2. Burek - pita sa sirom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6.2. Punjena testenina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6.2.1. Punjena testenina sa dodatkom proizvoda od mesa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lastRenderedPageBreak/>
        <w:t>6.2.2. Punjena testenina sa dodatkom proizvoda od mleka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6.2.3. Testenina sa mesnim ekstraktom</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6.3. Proizvodi od brzo smrznutog testa sa nadevima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6.3.1. Proizvod od brzo smrznutog testa sa nadevom od mesa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6.3.2. Proizvod od brzo smrznutog testa sa nadevom od sira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7. Kakao - proizvodi, čokoladni proizvodi, proizvodi slični čokoladnim i krem - proizvodi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7.1. Čokolade</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7.1.1. Đanduja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7.1.2. Mlečna đanduja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7.1.3. Mlečna čokolada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7.1.4. Mlečna čokolada u granulama, pločicama, ljuspicama, mrvicama, prahu i sl.</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7.1.5. Mlečni čokoladni preliv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7.1.6. Mlečna čokolada sa visokim sadržajem mleka</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7.1.7. Bela čokolada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7.1.8. Beli čokoladni preliv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7.1.9. Bela čokolada u granulama, pločicama, ljuspicama, mrvicama, prahu i sl.</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7.1.10. Punjena čokolada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7.1.11. Čokoladni deserti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7.2. Krem proizvodi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7.2.1. Kakao - krem proizvod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7.2.2. Mlečni krem - proizvod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7.2.3. Lešnik, badem, kikiriki, rogač ili sličan krem - proizvod;</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7.2.4. Krem - proizvod sa dodacima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7.2.5. Punjeni krem - proizvod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7.2.6. Krem - deserti i krem - praline</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7.2.7. Mešavina krem - proizvoda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lastRenderedPageBreak/>
        <w:t xml:space="preserve">8. Jestivo biljno ulje i masti, margarin i drugi masni namazi, majonez i srodni proizvodi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8.1. Masni namazi i složeni masni namazi</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8.2. Majonez i srodni proizvodi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8.2.1. Majonez</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8.2.2. Salatni majonez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8.2.3. Niskokalorični majonez</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8.2.4. Majonezni sos</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8.2.5. Salatni preliv </w:t>
      </w:r>
    </w:p>
    <w:p w:rsidR="00B03529" w:rsidRPr="00B03529" w:rsidRDefault="00B03529" w:rsidP="00B03529">
      <w:pPr>
        <w:spacing w:before="100" w:beforeAutospacing="1" w:after="100" w:afterAutospacing="1" w:line="240" w:lineRule="auto"/>
        <w:rPr>
          <w:rFonts w:ascii="Arial" w:eastAsia="Times New Roman" w:hAnsi="Arial" w:cs="Arial"/>
          <w:lang w:eastAsia="sr-Latn-RS"/>
        </w:rPr>
      </w:pPr>
      <w:r w:rsidRPr="00B03529">
        <w:rPr>
          <w:rFonts w:ascii="Arial" w:eastAsia="Times New Roman" w:hAnsi="Arial" w:cs="Arial"/>
          <w:lang w:eastAsia="sr-Latn-RS"/>
        </w:rPr>
        <w:t xml:space="preserve">8.2.6. Salate sa majonezom ili proizvodima srodnim majonezu </w:t>
      </w:r>
    </w:p>
    <w:p w:rsidR="00EC4423" w:rsidRDefault="00EC4423"/>
    <w:sectPr w:rsidR="00EC4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29"/>
    <w:rsid w:val="00B03529"/>
    <w:rsid w:val="00EC442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03529"/>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03529"/>
    <w:rPr>
      <w:rFonts w:ascii="Times New Roman" w:eastAsia="Times New Roman" w:hAnsi="Times New Roman" w:cs="Times New Roman"/>
      <w:b/>
      <w:bCs/>
      <w:sz w:val="24"/>
      <w:szCs w:val="24"/>
      <w:lang w:eastAsia="sr-Latn-RS"/>
    </w:rPr>
  </w:style>
  <w:style w:type="paragraph" w:customStyle="1" w:styleId="clan">
    <w:name w:val="clan"/>
    <w:basedOn w:val="Normal"/>
    <w:rsid w:val="00B03529"/>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B03529"/>
    <w:pPr>
      <w:spacing w:before="100" w:beforeAutospacing="1" w:after="100" w:afterAutospacing="1" w:line="240" w:lineRule="auto"/>
    </w:pPr>
    <w:rPr>
      <w:rFonts w:ascii="Arial" w:eastAsia="Times New Roman" w:hAnsi="Arial" w:cs="Arial"/>
      <w:lang w:eastAsia="sr-Latn-RS"/>
    </w:rPr>
  </w:style>
  <w:style w:type="paragraph" w:customStyle="1" w:styleId="normaluvuceni">
    <w:name w:val="normal_uvuceni"/>
    <w:basedOn w:val="Normal"/>
    <w:rsid w:val="00B0352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B0352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80---odsek">
    <w:name w:val="wyq080---odsek"/>
    <w:basedOn w:val="Normal"/>
    <w:rsid w:val="00B03529"/>
    <w:pPr>
      <w:spacing w:after="0" w:line="240" w:lineRule="auto"/>
      <w:jc w:val="center"/>
    </w:pPr>
    <w:rPr>
      <w:rFonts w:ascii="Arial" w:eastAsia="Times New Roman" w:hAnsi="Arial" w:cs="Arial"/>
      <w:b/>
      <w:bCs/>
      <w:sz w:val="29"/>
      <w:szCs w:val="29"/>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03529"/>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03529"/>
    <w:rPr>
      <w:rFonts w:ascii="Times New Roman" w:eastAsia="Times New Roman" w:hAnsi="Times New Roman" w:cs="Times New Roman"/>
      <w:b/>
      <w:bCs/>
      <w:sz w:val="24"/>
      <w:szCs w:val="24"/>
      <w:lang w:eastAsia="sr-Latn-RS"/>
    </w:rPr>
  </w:style>
  <w:style w:type="paragraph" w:customStyle="1" w:styleId="clan">
    <w:name w:val="clan"/>
    <w:basedOn w:val="Normal"/>
    <w:rsid w:val="00B03529"/>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B03529"/>
    <w:pPr>
      <w:spacing w:before="100" w:beforeAutospacing="1" w:after="100" w:afterAutospacing="1" w:line="240" w:lineRule="auto"/>
    </w:pPr>
    <w:rPr>
      <w:rFonts w:ascii="Arial" w:eastAsia="Times New Roman" w:hAnsi="Arial" w:cs="Arial"/>
      <w:lang w:eastAsia="sr-Latn-RS"/>
    </w:rPr>
  </w:style>
  <w:style w:type="paragraph" w:customStyle="1" w:styleId="normaluvuceni">
    <w:name w:val="normal_uvuceni"/>
    <w:basedOn w:val="Normal"/>
    <w:rsid w:val="00B0352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B0352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80---odsek">
    <w:name w:val="wyq080---odsek"/>
    <w:basedOn w:val="Normal"/>
    <w:rsid w:val="00B03529"/>
    <w:pPr>
      <w:spacing w:after="0" w:line="240" w:lineRule="auto"/>
      <w:jc w:val="center"/>
    </w:pPr>
    <w:rPr>
      <w:rFonts w:ascii="Arial" w:eastAsia="Times New Roman" w:hAnsi="Arial" w:cs="Arial"/>
      <w:b/>
      <w:bCs/>
      <w:sz w:val="29"/>
      <w:szCs w:val="29"/>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2017-02-23T13:54:00Z</dcterms:created>
  <dcterms:modified xsi:type="dcterms:W3CDTF">2017-02-23T13:54:00Z</dcterms:modified>
</cp:coreProperties>
</file>