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E1AC7" w:rsidRPr="00FE1AC7" w:rsidTr="00FE1AC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E1AC7" w:rsidRPr="00FE1AC7" w:rsidRDefault="00FE1AC7" w:rsidP="00FE1AC7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FE1AC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ZDRAVSTVENIM PREGLEDIMA LICA KOJA TRAŽE AZIL PRILIKOM PRIJEMA U CENTAR ZA AZIL</w:t>
            </w:r>
          </w:p>
          <w:bookmarkEnd w:id="0"/>
          <w:p w:rsidR="00FE1AC7" w:rsidRPr="00FE1AC7" w:rsidRDefault="00FE1AC7" w:rsidP="00FE1AC7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93/2008)</w:t>
            </w:r>
          </w:p>
        </w:tc>
      </w:tr>
    </w:tbl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Ovim pravilnikom uređuje se način zdravstvenih pregleda lica koja traže azil prilikom prijema u Centar za azil.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Lice koje traži azil je stranac koji podnese zahtev za azil na teritoriji Republike Srbije o čijem zahtevu nije doneta konačna odluka od strane ovlašćenog organa.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Zdravstveni pregled lica koja traže azil obavlja doktor medicine u domu zdravlja.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Direktor doma zdravlja određuje doktore medicine koji obavljaju preglede iz stava 1. ovog člana.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Doktor medicine iz stava 1. ovog člana upućuje lice koje traži azil u drugu zdravstvenu ustanovu za pregled i analize koji se ne mogu obaviti u domu zdravlja.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Zdravstveni pregled lica koje traži azil obuhvata: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1) anamnezu (zarazne i nezarazne bolesti, vakcinalni status);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2) objektivni pregled;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3) druge dijagnostičke preglede (laboratorija, Rtg).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Dijagnostički pregled na zarazne bolesti obuhvata: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 xml:space="preserve">1) laboratorijski pregled krvi (SE, LE, DKS); 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2) rtg snimak pluća na tuberkulozu;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3) laboratorijski pregled stolice na uzročnike: trbušnog tifusa i paratifusa, drugih salmonela, šigeloza i crevnih protozoa.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Za lice koje traži azil, a koje dolazi iz tropskih zemalja ili je u njima boravilo, pored pregleda iz stava 1. ovog člana moraju se obaviti i sledeći pregledi: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lastRenderedPageBreak/>
        <w:t>1) laboratorijski pregled krvi na parazita malarije (ELISA, gusta kap i razmaz);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2) laboratorijski pregled stolice na uzročnika kolere.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Ako se u toku zdravstvenog pregleda utvrdi da postoji epidemiološka indikacija, zdravstveni pregled obuhvata i laboratorijske analize na druge zarazne bolesti.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Doktor medicine obavestiće lice koje traži azil o potrebi i mogućnostima zaštite i lečenja od zaraznih bolesti u Republici Srbiji, kao i o važnosti i načinu sprovođenja programa obaveznih vakcinacija.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Doktor medicine ponudiće licu koje traži azil dobrovoljno i poverljivo savetovanje i testiranje na HIV/AIDS, kao i testiranje na sifilis.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Postavljanje dijagnoze zarazne bolesti sprovodi se u skladu sa pravilima struke, stručnim kriterijumima, u skladu sa zakonom koji reguliše oblast zaraznih bolesti i propisa donetih na osnovu tog zakona.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Zaposleni u Centru za azil prate zdravstveno stanje lica koja traže azil i eventualnu pojavu visoke temperature, proliva, osipa i dr. prijavljuju doktoru medicine u domu zdravlja osnovanom za teritoriju na kojoj se Centar za azil nalazi.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Zdravstvena ustanova izdaje potvrdu o obavljenom pregledu i zdravstvenom stanju lica koje traži azil prilikom prijema u Centar za azil.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 xml:space="preserve">Obrazac potvrde iz stava 1. ovog člana odštampan je uz ovaj pravilnik i čini njegov sastavni deo. </w:t>
      </w:r>
    </w:p>
    <w:p w:rsidR="00FE1AC7" w:rsidRPr="00FE1AC7" w:rsidRDefault="00FE1AC7" w:rsidP="00FE1AC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FE1AC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FE1AC7" w:rsidRPr="00FE1AC7" w:rsidRDefault="00FE1AC7" w:rsidP="00FE1A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0" w:name="str_1"/>
      <w:bookmarkEnd w:id="10"/>
      <w:r w:rsidRPr="00FE1AC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 1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Naziv zdravstvene ustanove</w:t>
      </w:r>
      <w:r w:rsidRPr="00FE1AC7">
        <w:rPr>
          <w:rFonts w:ascii="Arial" w:eastAsia="Times New Roman" w:hAnsi="Arial" w:cs="Arial"/>
          <w:lang w:eastAsia="sr-Latn-RS"/>
        </w:rPr>
        <w:br/>
        <w:t xml:space="preserve">Reg. broj </w:t>
      </w:r>
    </w:p>
    <w:p w:rsidR="00FE1AC7" w:rsidRPr="00FE1AC7" w:rsidRDefault="00FE1AC7" w:rsidP="00FE1A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1" w:name="str_2"/>
      <w:bookmarkEnd w:id="11"/>
      <w:r w:rsidRPr="00FE1AC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POTVRDA O OBAVLJENOM ZDRAVSTVENOM PREGLEDU I ZDRAVSTVENOM STANJU LICA KOJE TRAŽI AZIL PRILIKOM PRIJEMA U CENTAR ZA AZIL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4647"/>
        <w:gridCol w:w="324"/>
        <w:gridCol w:w="2369"/>
      </w:tblGrid>
      <w:tr w:rsidR="00FE1AC7" w:rsidRPr="00FE1AC7" w:rsidTr="00FE1AC7">
        <w:trPr>
          <w:tblCellSpacing w:w="0" w:type="dxa"/>
        </w:trPr>
        <w:tc>
          <w:tcPr>
            <w:tcW w:w="6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Lice koje traži azil </w:t>
            </w:r>
          </w:p>
        </w:tc>
        <w:tc>
          <w:tcPr>
            <w:tcW w:w="2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pol </w:t>
            </w:r>
          </w:p>
        </w:tc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284"/>
        <w:gridCol w:w="1425"/>
        <w:gridCol w:w="3925"/>
      </w:tblGrid>
      <w:tr w:rsidR="00FE1AC7" w:rsidRPr="00FE1AC7" w:rsidTr="00FE1AC7">
        <w:trPr>
          <w:tblCellSpacing w:w="0" w:type="dxa"/>
        </w:trPr>
        <w:tc>
          <w:tcPr>
            <w:tcW w:w="5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Datum rođenja </w:t>
            </w:r>
          </w:p>
        </w:tc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Mesto rođenja </w:t>
            </w:r>
          </w:p>
        </w:tc>
        <w:tc>
          <w:tcPr>
            <w:tcW w:w="24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621"/>
      </w:tblGrid>
      <w:tr w:rsidR="00FE1AC7" w:rsidRPr="00FE1AC7" w:rsidTr="00FE1AC7">
        <w:trPr>
          <w:tblCellSpacing w:w="0" w:type="dxa"/>
        </w:trPr>
        <w:tc>
          <w:tcPr>
            <w:tcW w:w="5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Zemlja rođenja </w:t>
            </w:r>
          </w:p>
        </w:tc>
        <w:tc>
          <w:tcPr>
            <w:tcW w:w="44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6227"/>
      </w:tblGrid>
      <w:tr w:rsidR="00FE1AC7" w:rsidRPr="00FE1AC7" w:rsidTr="00FE1AC7">
        <w:trPr>
          <w:tblCellSpacing w:w="0" w:type="dxa"/>
        </w:trPr>
        <w:tc>
          <w:tcPr>
            <w:tcW w:w="10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Zemlja iz koje trenutno dolazi </w:t>
            </w:r>
          </w:p>
        </w:tc>
        <w:tc>
          <w:tcPr>
            <w:tcW w:w="4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 xml:space="preserve">ZDRAVSTVENIM PREGLEDOM UTVRĐENO JE SLEDEĆE: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859"/>
        <w:gridCol w:w="41"/>
      </w:tblGrid>
      <w:tr w:rsidR="00FE1AC7" w:rsidRPr="00FE1AC7" w:rsidTr="00FE1AC7">
        <w:trPr>
          <w:tblCellSpacing w:w="0" w:type="dxa"/>
        </w:trPr>
        <w:tc>
          <w:tcPr>
            <w:tcW w:w="1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48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aktivnu tuberkulozu, RTG nalaz ________________ očitavanje ________________ </w:t>
            </w:r>
          </w:p>
        </w:tc>
        <w:tc>
          <w:tcPr>
            <w:tcW w:w="50" w:type="pct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530"/>
        <w:gridCol w:w="7363"/>
      </w:tblGrid>
      <w:tr w:rsidR="00FE1AC7" w:rsidRPr="00FE1AC7" w:rsidTr="00FE1AC7">
        <w:trPr>
          <w:tblCellSpacing w:w="0" w:type="dxa"/>
        </w:trPr>
        <w:tc>
          <w:tcPr>
            <w:tcW w:w="1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trbušni tifus 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paratifus 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druge salmoneloze 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šigeloze 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malariju 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koleru 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85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nema/ima kliconoštvo na: </w:t>
            </w:r>
          </w:p>
        </w:tc>
        <w:tc>
          <w:tcPr>
            <w:tcW w:w="4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druge laboratorijske analize:</w:t>
            </w: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"/>
        <w:gridCol w:w="344"/>
        <w:gridCol w:w="1985"/>
        <w:gridCol w:w="253"/>
        <w:gridCol w:w="2988"/>
        <w:gridCol w:w="483"/>
        <w:gridCol w:w="2897"/>
      </w:tblGrid>
      <w:tr w:rsidR="00FE1AC7" w:rsidRPr="00FE1AC7" w:rsidTr="00FE1AC7">
        <w:trPr>
          <w:tblCellSpacing w:w="0" w:type="dxa"/>
        </w:trPr>
        <w:tc>
          <w:tcPr>
            <w:tcW w:w="100" w:type="pct"/>
            <w:noWrap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0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SE 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L 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0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DKS 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 xml:space="preserve">Navedeni pregledi ukazuju na postojanje nekog infektivnog oboljenja: DA NE 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I. ANAMNEZA</w:t>
      </w:r>
      <w:r w:rsidRPr="00FE1AC7">
        <w:rPr>
          <w:rFonts w:ascii="Arial" w:eastAsia="Times New Roman" w:hAnsi="Arial" w:cs="Arial"/>
          <w:lang w:eastAsia="sr-Latn-RS"/>
        </w:rPr>
        <w:br/>
        <w:t>- podaci o zdravstvenom stanju</w:t>
      </w:r>
      <w:r w:rsidRPr="00FE1AC7">
        <w:rPr>
          <w:rFonts w:ascii="Arial" w:eastAsia="Times New Roman" w:hAnsi="Arial" w:cs="Arial"/>
          <w:lang w:eastAsia="sr-Latn-RS"/>
        </w:rPr>
        <w:br/>
        <w:t>- ranija oboljenja i povrede</w:t>
      </w:r>
      <w:r w:rsidRPr="00FE1AC7">
        <w:rPr>
          <w:rFonts w:ascii="Arial" w:eastAsia="Times New Roman" w:hAnsi="Arial" w:cs="Arial"/>
          <w:lang w:eastAsia="sr-Latn-RS"/>
        </w:rPr>
        <w:br/>
        <w:t>- vakcinalni status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VAKCINALNI STATUS: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937"/>
        <w:gridCol w:w="1206"/>
        <w:gridCol w:w="1246"/>
        <w:gridCol w:w="1261"/>
        <w:gridCol w:w="1717"/>
      </w:tblGrid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Vakcina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Nema podataka /</w:t>
            </w:r>
            <w:r w:rsidRPr="00FE1AC7">
              <w:rPr>
                <w:rFonts w:ascii="Arial" w:eastAsia="Times New Roman" w:hAnsi="Arial" w:cs="Arial"/>
                <w:lang w:eastAsia="sr-Latn-RS"/>
              </w:rPr>
              <w:br/>
              <w:t>Nesigurni podaci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Nije</w:t>
            </w:r>
            <w:r w:rsidRPr="00FE1AC7">
              <w:rPr>
                <w:rFonts w:ascii="Arial" w:eastAsia="Times New Roman" w:hAnsi="Arial" w:cs="Arial"/>
                <w:lang w:eastAsia="sr-Latn-RS"/>
              </w:rPr>
              <w:br/>
              <w:t xml:space="preserve">vakcinisan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Vakcinisan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Nepotpuno</w:t>
            </w:r>
            <w:r w:rsidRPr="00FE1AC7">
              <w:rPr>
                <w:rFonts w:ascii="Arial" w:eastAsia="Times New Roman" w:hAnsi="Arial" w:cs="Arial"/>
                <w:lang w:eastAsia="sr-Latn-RS"/>
              </w:rPr>
              <w:br/>
              <w:t>vakcinisan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Datum</w:t>
            </w:r>
            <w:r w:rsidRPr="00FE1AC7">
              <w:rPr>
                <w:rFonts w:ascii="Arial" w:eastAsia="Times New Roman" w:hAnsi="Arial" w:cs="Arial"/>
                <w:lang w:eastAsia="sr-Latn-RS"/>
              </w:rPr>
              <w:br/>
              <w:t>poslednje doze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DiTePer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Polio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MMR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Haemophilus</w:t>
            </w:r>
            <w:r w:rsidRPr="00FE1AC7">
              <w:rPr>
                <w:rFonts w:ascii="Arial" w:eastAsia="Times New Roman" w:hAnsi="Arial" w:cs="Arial"/>
                <w:lang w:eastAsia="sr-Latn-RS"/>
              </w:rPr>
              <w:br/>
              <w:t xml:space="preserve">influenzae tip B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Hepatitis B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BCG ožiljak </w:t>
            </w:r>
          </w:p>
        </w:tc>
        <w:tc>
          <w:tcPr>
            <w:tcW w:w="0" w:type="auto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II. OBJEKTIVNI PREGLED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Objektivni nalaz: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7830"/>
      </w:tblGrid>
      <w:tr w:rsidR="00FE1AC7" w:rsidRPr="00FE1AC7" w:rsidTr="00FE1AC7">
        <w:trPr>
          <w:tblCellSpacing w:w="0" w:type="dxa"/>
        </w:trPr>
        <w:tc>
          <w:tcPr>
            <w:tcW w:w="4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Glava i vrat </w:t>
            </w:r>
          </w:p>
        </w:tc>
        <w:tc>
          <w:tcPr>
            <w:tcW w:w="45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5445"/>
      </w:tblGrid>
      <w:tr w:rsidR="00FE1AC7" w:rsidRPr="00FE1AC7" w:rsidTr="00FE1AC7">
        <w:trPr>
          <w:tblCellSpacing w:w="0" w:type="dxa"/>
        </w:trPr>
        <w:tc>
          <w:tcPr>
            <w:tcW w:w="13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Čulo vida (po potrebi visus i fundus) </w:t>
            </w:r>
          </w:p>
        </w:tc>
        <w:tc>
          <w:tcPr>
            <w:tcW w:w="37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7"/>
        <w:gridCol w:w="3525"/>
      </w:tblGrid>
      <w:tr w:rsidR="00FE1AC7" w:rsidRPr="00FE1AC7" w:rsidTr="00FE1AC7">
        <w:trPr>
          <w:tblCellSpacing w:w="0" w:type="dxa"/>
        </w:trPr>
        <w:tc>
          <w:tcPr>
            <w:tcW w:w="15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Čulo sluha (šapat i glasan govor, po potrebi audiogram) </w:t>
            </w:r>
          </w:p>
        </w:tc>
        <w:tc>
          <w:tcPr>
            <w:tcW w:w="34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7878"/>
      </w:tblGrid>
      <w:tr w:rsidR="00FE1AC7" w:rsidRPr="00FE1AC7" w:rsidTr="00FE1AC7">
        <w:trPr>
          <w:tblCellSpacing w:w="0" w:type="dxa"/>
        </w:trPr>
        <w:tc>
          <w:tcPr>
            <w:tcW w:w="4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Druga čula </w:t>
            </w:r>
          </w:p>
        </w:tc>
        <w:tc>
          <w:tcPr>
            <w:tcW w:w="45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441"/>
      </w:tblGrid>
      <w:tr w:rsidR="00FE1AC7" w:rsidRPr="00FE1AC7" w:rsidTr="00FE1AC7">
        <w:trPr>
          <w:tblCellSpacing w:w="0" w:type="dxa"/>
        </w:trPr>
        <w:tc>
          <w:tcPr>
            <w:tcW w:w="2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Koža </w:t>
            </w:r>
          </w:p>
        </w:tc>
        <w:tc>
          <w:tcPr>
            <w:tcW w:w="48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8392"/>
      </w:tblGrid>
      <w:tr w:rsidR="00FE1AC7" w:rsidRPr="00FE1AC7" w:rsidTr="00FE1AC7">
        <w:trPr>
          <w:tblCellSpacing w:w="0" w:type="dxa"/>
        </w:trPr>
        <w:tc>
          <w:tcPr>
            <w:tcW w:w="2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Pluća </w:t>
            </w:r>
          </w:p>
        </w:tc>
        <w:tc>
          <w:tcPr>
            <w:tcW w:w="4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6008"/>
      </w:tblGrid>
      <w:tr w:rsidR="00FE1AC7" w:rsidRPr="00FE1AC7" w:rsidTr="00FE1AC7">
        <w:trPr>
          <w:tblCellSpacing w:w="0" w:type="dxa"/>
        </w:trPr>
        <w:tc>
          <w:tcPr>
            <w:tcW w:w="11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Srce (kardiovaskularni aparat) </w:t>
            </w:r>
          </w:p>
        </w:tc>
        <w:tc>
          <w:tcPr>
            <w:tcW w:w="39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8000"/>
      </w:tblGrid>
      <w:tr w:rsidR="00FE1AC7" w:rsidRPr="00FE1AC7" w:rsidTr="00FE1AC7">
        <w:trPr>
          <w:tblCellSpacing w:w="0" w:type="dxa"/>
        </w:trPr>
        <w:tc>
          <w:tcPr>
            <w:tcW w:w="4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Abdomen </w:t>
            </w:r>
          </w:p>
        </w:tc>
        <w:tc>
          <w:tcPr>
            <w:tcW w:w="46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095"/>
      </w:tblGrid>
      <w:tr w:rsidR="00FE1AC7" w:rsidRPr="00FE1AC7" w:rsidTr="00FE1AC7">
        <w:trPr>
          <w:tblCellSpacing w:w="0" w:type="dxa"/>
        </w:trPr>
        <w:tc>
          <w:tcPr>
            <w:tcW w:w="7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Urogenitalni organi </w:t>
            </w:r>
          </w:p>
        </w:tc>
        <w:tc>
          <w:tcPr>
            <w:tcW w:w="43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7328"/>
      </w:tblGrid>
      <w:tr w:rsidR="00FE1AC7" w:rsidRPr="00FE1AC7" w:rsidTr="00FE1AC7">
        <w:trPr>
          <w:tblCellSpacing w:w="0" w:type="dxa"/>
        </w:trPr>
        <w:tc>
          <w:tcPr>
            <w:tcW w:w="3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Endokrini sistem </w:t>
            </w:r>
          </w:p>
        </w:tc>
        <w:tc>
          <w:tcPr>
            <w:tcW w:w="46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6399"/>
      </w:tblGrid>
      <w:tr w:rsidR="00FE1AC7" w:rsidRPr="00FE1AC7" w:rsidTr="00FE1AC7">
        <w:trPr>
          <w:tblCellSpacing w:w="0" w:type="dxa"/>
        </w:trPr>
        <w:tc>
          <w:tcPr>
            <w:tcW w:w="9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Ekstremiteti i kičmeni stub </w:t>
            </w:r>
          </w:p>
        </w:tc>
        <w:tc>
          <w:tcPr>
            <w:tcW w:w="4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5996"/>
      </w:tblGrid>
      <w:tr w:rsidR="00FE1AC7" w:rsidRPr="00FE1AC7" w:rsidTr="00FE1AC7">
        <w:trPr>
          <w:tblCellSpacing w:w="0" w:type="dxa"/>
        </w:trPr>
        <w:tc>
          <w:tcPr>
            <w:tcW w:w="11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Nervni sistem i psihičko stanje </w:t>
            </w:r>
          </w:p>
        </w:tc>
        <w:tc>
          <w:tcPr>
            <w:tcW w:w="39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6900"/>
      </w:tblGrid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III. DIJAGNOSTIČKI PREGLEDI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8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Rendgenološki nalaz </w:t>
            </w:r>
          </w:p>
        </w:tc>
        <w:tc>
          <w:tcPr>
            <w:tcW w:w="42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6313"/>
      </w:tblGrid>
      <w:tr w:rsidR="00FE1AC7" w:rsidRPr="00FE1AC7" w:rsidTr="00FE1AC7">
        <w:trPr>
          <w:tblCellSpacing w:w="0" w:type="dxa"/>
        </w:trPr>
        <w:tc>
          <w:tcPr>
            <w:tcW w:w="10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Laboratorijski i ostali nalazi </w:t>
            </w:r>
          </w:p>
        </w:tc>
        <w:tc>
          <w:tcPr>
            <w:tcW w:w="4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6717"/>
      </w:tblGrid>
      <w:tr w:rsidR="00FE1AC7" w:rsidRPr="00FE1AC7" w:rsidTr="00FE1AC7">
        <w:trPr>
          <w:tblCellSpacing w:w="0" w:type="dxa"/>
        </w:trPr>
        <w:tc>
          <w:tcPr>
            <w:tcW w:w="8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Ostali nalazi i mišljenja 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IV. ZAKLJUČAK I MIŠLJENJE</w:t>
            </w: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Na osnovu obavljenih kliničkih i laboratorijskih pregleda koji su obuhvaćeni obaveznim zdravstvenim pregledom lica koje se smešta u Centar za azil, utvrđeno je da</w:t>
      </w:r>
    </w:p>
    <w:p w:rsidR="00FE1AC7" w:rsidRPr="00FE1AC7" w:rsidRDefault="00FE1AC7" w:rsidP="00FE1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___________________________________________</w:t>
      </w:r>
      <w:r w:rsidRPr="00FE1AC7">
        <w:rPr>
          <w:rFonts w:ascii="Arial" w:eastAsia="Times New Roman" w:hAnsi="Arial" w:cs="Arial"/>
          <w:lang w:eastAsia="sr-Latn-RS"/>
        </w:rPr>
        <w:br/>
        <w:t>(Ime i prezime)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5898"/>
        <w:gridCol w:w="121"/>
      </w:tblGrid>
      <w:tr w:rsidR="00FE1AC7" w:rsidRPr="00FE1AC7" w:rsidTr="00FE1AC7">
        <w:trPr>
          <w:tblCellSpacing w:w="0" w:type="dxa"/>
        </w:trPr>
        <w:tc>
          <w:tcPr>
            <w:tcW w:w="11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ne - boluje od zaraznih bolesti </w:t>
            </w:r>
          </w:p>
        </w:tc>
        <w:tc>
          <w:tcPr>
            <w:tcW w:w="38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*</w:t>
            </w: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5055"/>
        <w:gridCol w:w="121"/>
      </w:tblGrid>
      <w:tr w:rsidR="00FE1AC7" w:rsidRPr="00FE1AC7" w:rsidTr="00FE1AC7">
        <w:trPr>
          <w:tblCellSpacing w:w="0" w:type="dxa"/>
        </w:trPr>
        <w:tc>
          <w:tcPr>
            <w:tcW w:w="13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ne - izlučuje uzročnike zaraznih bolesti </w:t>
            </w:r>
          </w:p>
        </w:tc>
        <w:tc>
          <w:tcPr>
            <w:tcW w:w="36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*</w:t>
            </w: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6118"/>
        <w:gridCol w:w="121"/>
      </w:tblGrid>
      <w:tr w:rsidR="00FE1AC7" w:rsidRPr="00FE1AC7" w:rsidTr="00FE1AC7">
        <w:trPr>
          <w:tblCellSpacing w:w="0" w:type="dxa"/>
        </w:trPr>
        <w:tc>
          <w:tcPr>
            <w:tcW w:w="100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- ne - boluje od drugih bolesti </w:t>
            </w:r>
          </w:p>
        </w:tc>
        <w:tc>
          <w:tcPr>
            <w:tcW w:w="39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00" w:type="pct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*</w:t>
            </w:r>
          </w:p>
        </w:tc>
      </w:tr>
    </w:tbl>
    <w:p w:rsidR="00FE1AC7" w:rsidRPr="00FE1AC7" w:rsidRDefault="00FE1AC7" w:rsidP="00FE1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3044"/>
        <w:gridCol w:w="5323"/>
      </w:tblGrid>
      <w:tr w:rsidR="00FE1AC7" w:rsidRPr="00FE1AC7" w:rsidTr="00FE1AC7">
        <w:trPr>
          <w:tblCellSpacing w:w="0" w:type="dxa"/>
        </w:trPr>
        <w:tc>
          <w:tcPr>
            <w:tcW w:w="250" w:type="pct"/>
            <w:noWrap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 xml:space="preserve">Datum: </w:t>
            </w:r>
          </w:p>
        </w:tc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3000" w:type="pct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E1AC7" w:rsidRPr="00FE1AC7" w:rsidTr="00FE1AC7">
        <w:trPr>
          <w:tblCellSpacing w:w="0" w:type="dxa"/>
        </w:trPr>
        <w:tc>
          <w:tcPr>
            <w:tcW w:w="0" w:type="auto"/>
            <w:hideMark/>
          </w:tcPr>
          <w:p w:rsidR="00FE1AC7" w:rsidRPr="00FE1AC7" w:rsidRDefault="00FE1AC7" w:rsidP="00FE1A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1AC7">
              <w:rPr>
                <w:rFonts w:ascii="Arial" w:eastAsia="Times New Roman" w:hAnsi="Arial" w:cs="Arial"/>
                <w:lang w:eastAsia="sr-Latn-RS"/>
              </w:rPr>
              <w:t>Mesto: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FE1AC7" w:rsidRPr="00FE1AC7" w:rsidRDefault="00FE1AC7" w:rsidP="00FE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E1AC7" w:rsidRPr="00FE1AC7" w:rsidRDefault="00FE1AC7" w:rsidP="00FE1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M.P.</w:t>
      </w:r>
    </w:p>
    <w:p w:rsidR="00FE1AC7" w:rsidRPr="00FE1AC7" w:rsidRDefault="00FE1AC7" w:rsidP="00FE1AC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Potpis i faksimil lekara</w:t>
      </w:r>
    </w:p>
    <w:p w:rsidR="00FE1AC7" w:rsidRPr="00FE1AC7" w:rsidRDefault="00FE1AC7" w:rsidP="00FE1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1AC7">
        <w:rPr>
          <w:rFonts w:ascii="Arial" w:eastAsia="Times New Roman" w:hAnsi="Arial" w:cs="Arial"/>
          <w:lang w:eastAsia="sr-Latn-RS"/>
        </w:rPr>
        <w:t>* Upisati šifru bolesti prema MKB 10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C7"/>
    <w:rsid w:val="003667AA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1A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1AC7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FE1AC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E1AC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FE1A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E1AC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FE1A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FE1AC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1A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1AC7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FE1AC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E1AC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FE1A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E1AC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FE1A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FE1AC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2017-02-08T13:54:00Z</dcterms:created>
  <dcterms:modified xsi:type="dcterms:W3CDTF">2017-02-08T13:55:00Z</dcterms:modified>
</cp:coreProperties>
</file>